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2E31" w14:textId="77777777" w:rsidR="006B6050" w:rsidRDefault="006B6050" w:rsidP="00770E9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14:paraId="4E9E89FA" w14:textId="5B87F613" w:rsidR="00F3198D" w:rsidRPr="00770E9B" w:rsidRDefault="00F3198D" w:rsidP="00770E9B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pacing w:val="-2"/>
          <w:lang w:val="de-DE"/>
        </w:rPr>
      </w:pPr>
      <w:r w:rsidRPr="00770E9B">
        <w:rPr>
          <w:rFonts w:ascii="Times New Roman" w:hAnsi="Times New Roman" w:cs="Times New Roman"/>
        </w:rPr>
        <w:t>GRADSKO VIJEĆE</w:t>
      </w:r>
    </w:p>
    <w:p w14:paraId="33202565" w14:textId="6EEBBD92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KLASA:</w:t>
      </w:r>
      <w:r>
        <w:rPr>
          <w:rFonts w:ascii="Times New Roman" w:hAnsi="Times New Roman" w:cs="Times New Roman"/>
        </w:rPr>
        <w:t xml:space="preserve"> _________________</w:t>
      </w:r>
    </w:p>
    <w:p w14:paraId="73476AE8" w14:textId="33E1644E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URBROJ:</w:t>
      </w:r>
      <w:r>
        <w:rPr>
          <w:rFonts w:ascii="Times New Roman" w:hAnsi="Times New Roman" w:cs="Times New Roman"/>
        </w:rPr>
        <w:t>2133/01___________</w:t>
      </w:r>
      <w:r w:rsidR="00CE391E">
        <w:rPr>
          <w:rFonts w:ascii="Times New Roman" w:hAnsi="Times New Roman" w:cs="Times New Roman"/>
        </w:rPr>
        <w:tab/>
      </w:r>
      <w:r w:rsidR="00CE391E">
        <w:rPr>
          <w:rFonts w:ascii="Times New Roman" w:hAnsi="Times New Roman" w:cs="Times New Roman"/>
        </w:rPr>
        <w:tab/>
      </w:r>
      <w:r w:rsidR="00CE391E">
        <w:rPr>
          <w:rFonts w:ascii="Times New Roman" w:hAnsi="Times New Roman" w:cs="Times New Roman"/>
        </w:rPr>
        <w:tab/>
      </w:r>
      <w:r w:rsidR="00CE391E">
        <w:rPr>
          <w:rFonts w:ascii="Times New Roman" w:hAnsi="Times New Roman" w:cs="Times New Roman"/>
        </w:rPr>
        <w:tab/>
      </w:r>
      <w:r w:rsidR="00CE391E">
        <w:rPr>
          <w:rFonts w:ascii="Times New Roman" w:hAnsi="Times New Roman" w:cs="Times New Roman"/>
        </w:rPr>
        <w:tab/>
      </w:r>
      <w:r w:rsidR="00CE391E">
        <w:rPr>
          <w:rFonts w:ascii="Times New Roman" w:hAnsi="Times New Roman" w:cs="Times New Roman"/>
        </w:rPr>
        <w:tab/>
        <w:t>PRIJEDLOG</w:t>
      </w:r>
    </w:p>
    <w:p w14:paraId="15DD309B" w14:textId="1A2B6499" w:rsidR="00F3198D" w:rsidRPr="00026A34" w:rsidRDefault="00F3198D" w:rsidP="00770E9B">
      <w:pPr>
        <w:spacing w:after="0"/>
        <w:rPr>
          <w:rFonts w:ascii="Times New Roman" w:hAnsi="Times New Roman" w:cs="Times New Roman"/>
        </w:rPr>
      </w:pPr>
      <w:r w:rsidRPr="00026A34">
        <w:rPr>
          <w:rFonts w:ascii="Times New Roman" w:hAnsi="Times New Roman" w:cs="Times New Roman"/>
        </w:rPr>
        <w:t>Karlovac,</w:t>
      </w:r>
      <w:r>
        <w:rPr>
          <w:rFonts w:ascii="Times New Roman" w:hAnsi="Times New Roman" w:cs="Times New Roman"/>
        </w:rPr>
        <w:t xml:space="preserve"> </w:t>
      </w:r>
    </w:p>
    <w:p w14:paraId="463998E8" w14:textId="77777777" w:rsidR="003D19DC" w:rsidRDefault="003D19DC" w:rsidP="00770E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ABDAF4" w14:textId="2DEC55C9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67D1">
        <w:rPr>
          <w:rFonts w:ascii="Times New Roman" w:hAnsi="Times New Roman"/>
          <w:sz w:val="24"/>
          <w:szCs w:val="24"/>
        </w:rPr>
        <w:t xml:space="preserve">Na temelju članka 44. Statuta Grada Karlovca </w:t>
      </w:r>
      <w:r w:rsidR="00D84370" w:rsidRPr="00005542">
        <w:rPr>
          <w:rFonts w:ascii="Times New Roman" w:hAnsi="Times New Roman"/>
          <w:sz w:val="24"/>
          <w:szCs w:val="24"/>
          <w:lang w:val="de-DE"/>
        </w:rPr>
        <w:t>(</w:t>
      </w:r>
      <w:r w:rsidR="00D84370">
        <w:rPr>
          <w:rFonts w:ascii="Times New Roman" w:hAnsi="Times New Roman" w:cs="Times New Roman"/>
          <w:sz w:val="24"/>
          <w:szCs w:val="24"/>
          <w:lang w:val="de-DE"/>
        </w:rPr>
        <w:t>(potpuni tekst - Glasnik Grada Karlovca br. 1/2015; 3/18.)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 članka 54. i 64. Zakona o proračunu (N.N. 87/08; </w:t>
      </w:r>
      <w:r w:rsidR="00A10727" w:rsidRPr="00005542">
        <w:rPr>
          <w:rFonts w:ascii="Times New Roman" w:hAnsi="Times New Roman"/>
          <w:sz w:val="24"/>
          <w:szCs w:val="24"/>
          <w:lang w:val="de-DE"/>
        </w:rPr>
        <w:t>136/12 i 15/15</w:t>
      </w:r>
      <w:r>
        <w:rPr>
          <w:rFonts w:ascii="Times New Roman" w:hAnsi="Times New Roman" w:cs="Times New Roman"/>
          <w:sz w:val="24"/>
          <w:szCs w:val="24"/>
        </w:rPr>
        <w:t>).Gradsko vijeće  Grada Karlovca je na ___.sjednici održanoj dana _________ donijelo slijedeću</w:t>
      </w:r>
    </w:p>
    <w:p w14:paraId="1DFB9C8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B1CC3A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D L U K U</w:t>
      </w:r>
    </w:p>
    <w:p w14:paraId="3778107B" w14:textId="1F8F7180" w:rsidR="00A10727" w:rsidRPr="00770E9B" w:rsidRDefault="00A10727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70E9B">
        <w:rPr>
          <w:rFonts w:ascii="Times New Roman" w:hAnsi="Times New Roman" w:cs="Times New Roman"/>
          <w:sz w:val="24"/>
          <w:szCs w:val="24"/>
        </w:rPr>
        <w:t>o povećanju temeljnog kapitala G</w:t>
      </w:r>
      <w:r w:rsidR="00D23931">
        <w:rPr>
          <w:rFonts w:ascii="Times New Roman" w:hAnsi="Times New Roman" w:cs="Times New Roman"/>
          <w:sz w:val="24"/>
          <w:szCs w:val="24"/>
        </w:rPr>
        <w:t>eotermiKA za energetiku d.o.o.</w:t>
      </w:r>
    </w:p>
    <w:p w14:paraId="37F4A257" w14:textId="77777777" w:rsidR="003D19DC" w:rsidRPr="00555FE3" w:rsidRDefault="003D19DC" w:rsidP="00770E9B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F04B235" w14:textId="77777777" w:rsidR="003D19DC" w:rsidRPr="00555FE3" w:rsidRDefault="003D19DC" w:rsidP="00770E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55FE3">
        <w:rPr>
          <w:rFonts w:ascii="Times New Roman" w:hAnsi="Times New Roman" w:cs="Times New Roman"/>
          <w:sz w:val="28"/>
          <w:szCs w:val="24"/>
        </w:rPr>
        <w:t>I</w:t>
      </w:r>
    </w:p>
    <w:p w14:paraId="3235637C" w14:textId="1F598AC2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Odobrava se korištenje sredstava Proračuna Grada Karlovca za 20</w:t>
      </w:r>
      <w:r w:rsidR="006B6050">
        <w:rPr>
          <w:rFonts w:ascii="Times New Roman" w:hAnsi="Times New Roman" w:cs="Times New Roman"/>
          <w:sz w:val="24"/>
          <w:szCs w:val="24"/>
        </w:rPr>
        <w:t>2</w:t>
      </w:r>
      <w:r w:rsidR="00D2393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.godinu na poziciji R0</w:t>
      </w:r>
      <w:r w:rsidR="00E4244E">
        <w:rPr>
          <w:rFonts w:ascii="Times New Roman" w:hAnsi="Times New Roman" w:cs="Times New Roman"/>
          <w:sz w:val="24"/>
          <w:szCs w:val="24"/>
        </w:rPr>
        <w:t>1</w:t>
      </w:r>
      <w:r w:rsidR="00B63862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Dionice i udjeli u glavnici G</w:t>
      </w:r>
      <w:r w:rsidR="00B63862">
        <w:rPr>
          <w:rFonts w:ascii="Times New Roman" w:hAnsi="Times New Roman" w:cs="Times New Roman"/>
          <w:sz w:val="24"/>
          <w:szCs w:val="24"/>
        </w:rPr>
        <w:t>eotermika za energetiku</w:t>
      </w:r>
      <w:r>
        <w:rPr>
          <w:rFonts w:ascii="Times New Roman" w:hAnsi="Times New Roman" w:cs="Times New Roman"/>
          <w:sz w:val="24"/>
          <w:szCs w:val="24"/>
        </w:rPr>
        <w:t xml:space="preserve"> d.o.o. </w:t>
      </w:r>
      <w:r w:rsidR="000F077E">
        <w:rPr>
          <w:rFonts w:ascii="Times New Roman" w:hAnsi="Times New Roman" w:cs="Times New Roman"/>
          <w:sz w:val="24"/>
          <w:szCs w:val="24"/>
        </w:rPr>
        <w:t xml:space="preserve"> Ivana Banjavčića 9</w:t>
      </w:r>
      <w:r>
        <w:rPr>
          <w:rFonts w:ascii="Times New Roman" w:hAnsi="Times New Roman" w:cs="Times New Roman"/>
          <w:sz w:val="24"/>
          <w:szCs w:val="24"/>
        </w:rPr>
        <w:t xml:space="preserve">, Karlovac  u iznosu od </w:t>
      </w:r>
      <w:r w:rsidR="000F077E">
        <w:rPr>
          <w:rFonts w:ascii="Times New Roman" w:hAnsi="Times New Roman" w:cs="Times New Roman"/>
          <w:sz w:val="24"/>
          <w:szCs w:val="24"/>
        </w:rPr>
        <w:t>875.</w:t>
      </w:r>
      <w:r>
        <w:rPr>
          <w:rFonts w:ascii="Times New Roman" w:hAnsi="Times New Roman" w:cs="Times New Roman"/>
          <w:sz w:val="24"/>
          <w:szCs w:val="24"/>
        </w:rPr>
        <w:t>000,00 kuna u svrhu povećanja temeljnog kapitala  društva u 100%-tnom vlasništvu Grada Karlovca.</w:t>
      </w:r>
    </w:p>
    <w:p w14:paraId="453669C8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</w:p>
    <w:p w14:paraId="306DA56C" w14:textId="42B9D14A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Odobrena sredstva iz točke I ovog Rješenje Upravni odjel za proračun i financije doznačiti će </w:t>
      </w:r>
      <w:r w:rsidR="00EE204A">
        <w:rPr>
          <w:rFonts w:ascii="Times New Roman" w:hAnsi="Times New Roman" w:cs="Times New Roman"/>
          <w:sz w:val="24"/>
          <w:szCs w:val="24"/>
        </w:rPr>
        <w:t>GeotermiKA za energetiku d.o.o.</w:t>
      </w:r>
      <w:r>
        <w:rPr>
          <w:rFonts w:ascii="Times New Roman" w:hAnsi="Times New Roman" w:cs="Times New Roman"/>
          <w:sz w:val="24"/>
          <w:szCs w:val="24"/>
        </w:rPr>
        <w:t xml:space="preserve"> Karlovac  na žiro račun  kod Karlovačke banke Karlovac IBAN</w:t>
      </w:r>
      <w:r w:rsidR="00F3198D">
        <w:rPr>
          <w:rFonts w:ascii="Times New Roman" w:hAnsi="Times New Roman" w:cs="Times New Roman"/>
          <w:sz w:val="24"/>
          <w:szCs w:val="24"/>
        </w:rPr>
        <w:t xml:space="preserve"> HR</w:t>
      </w:r>
      <w:r w:rsidR="00705DC6">
        <w:rPr>
          <w:rFonts w:ascii="Times New Roman" w:hAnsi="Times New Roman" w:cs="Times New Roman"/>
          <w:sz w:val="24"/>
          <w:szCs w:val="24"/>
        </w:rPr>
        <w:t xml:space="preserve">49 2400 0081 </w:t>
      </w:r>
      <w:r w:rsidR="00D30577">
        <w:rPr>
          <w:rFonts w:ascii="Times New Roman" w:hAnsi="Times New Roman" w:cs="Times New Roman"/>
          <w:sz w:val="24"/>
          <w:szCs w:val="24"/>
        </w:rPr>
        <w:t>1103 86111</w:t>
      </w:r>
    </w:p>
    <w:p w14:paraId="20310CDC" w14:textId="77777777" w:rsidR="003D19DC" w:rsidRDefault="003D19DC" w:rsidP="00770E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C725BF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</w:p>
    <w:p w14:paraId="36FFD15A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Obvezuje se UO za proračun i financije evidentirati udio u vlasništvu u poslovnim knjigama Grada Karlovca kao povećanje udjela u glavnici trgovačkih društava.</w:t>
      </w:r>
    </w:p>
    <w:p w14:paraId="0F0F2FAF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A4F2B6" w14:textId="77777777" w:rsidR="003D19DC" w:rsidRDefault="003D19DC" w:rsidP="00770E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</w:p>
    <w:p w14:paraId="57001B6A" w14:textId="43AE5134" w:rsidR="003D19DC" w:rsidRPr="00971563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Obvezuje se G</w:t>
      </w:r>
      <w:r w:rsidR="00D30577">
        <w:rPr>
          <w:rFonts w:ascii="Times New Roman" w:hAnsi="Times New Roman" w:cs="Times New Roman"/>
          <w:sz w:val="24"/>
          <w:szCs w:val="24"/>
        </w:rPr>
        <w:t>eotermiKA za energetiku</w:t>
      </w:r>
      <w:r>
        <w:rPr>
          <w:rFonts w:ascii="Times New Roman" w:hAnsi="Times New Roman" w:cs="Times New Roman"/>
          <w:sz w:val="24"/>
          <w:szCs w:val="24"/>
        </w:rPr>
        <w:t xml:space="preserve"> d.o.o. Karlovac izvršiti povećanje temeljnog kapitala u sudskom registru.</w:t>
      </w:r>
    </w:p>
    <w:p w14:paraId="7B9A935D" w14:textId="77777777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145350" w14:textId="1163F062" w:rsidR="003D19DC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PREDSJEDNI</w:t>
      </w:r>
      <w:r w:rsidR="00F3198D">
        <w:rPr>
          <w:rFonts w:ascii="Times New Roman" w:hAnsi="Times New Roman" w:cs="Times New Roman"/>
          <w:sz w:val="24"/>
          <w:szCs w:val="24"/>
        </w:rPr>
        <w:t>K GRADSKOG VIJEĆA</w:t>
      </w:r>
    </w:p>
    <w:p w14:paraId="1A05EBF6" w14:textId="5CF36E80" w:rsidR="00F3198D" w:rsidRDefault="003D19DC" w:rsidP="00770E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31511">
        <w:rPr>
          <w:rFonts w:ascii="Times New Roman" w:hAnsi="Times New Roman" w:cs="Times New Roman"/>
          <w:sz w:val="24"/>
          <w:szCs w:val="24"/>
        </w:rPr>
        <w:t xml:space="preserve">Marin Svetić, </w:t>
      </w:r>
      <w:r w:rsidR="00395E93">
        <w:rPr>
          <w:rFonts w:ascii="Times New Roman" w:hAnsi="Times New Roman" w:cs="Times New Roman"/>
          <w:sz w:val="24"/>
          <w:szCs w:val="24"/>
        </w:rPr>
        <w:t>dipl.ing.šumarstva</w:t>
      </w:r>
    </w:p>
    <w:p w14:paraId="3A541DB1" w14:textId="7039FC81" w:rsidR="003D19DC" w:rsidRPr="00E4244E" w:rsidRDefault="003D19DC" w:rsidP="00AF55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Dostaviti:</w:t>
      </w:r>
    </w:p>
    <w:p w14:paraId="4803F042" w14:textId="5EBE364F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G</w:t>
      </w:r>
      <w:r w:rsidR="00D30577">
        <w:rPr>
          <w:rFonts w:ascii="Times New Roman" w:hAnsi="Times New Roman" w:cs="Times New Roman"/>
          <w:sz w:val="20"/>
          <w:szCs w:val="20"/>
        </w:rPr>
        <w:t>eotermiKA</w:t>
      </w:r>
      <w:r w:rsidRPr="00E4244E">
        <w:rPr>
          <w:rFonts w:ascii="Times New Roman" w:hAnsi="Times New Roman" w:cs="Times New Roman"/>
          <w:sz w:val="20"/>
          <w:szCs w:val="20"/>
        </w:rPr>
        <w:t xml:space="preserve"> d.o.o. </w:t>
      </w:r>
    </w:p>
    <w:p w14:paraId="5A24EF76" w14:textId="607B1C96" w:rsidR="003D19DC" w:rsidRPr="00E4244E" w:rsidRDefault="0034657F" w:rsidP="00AF5530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I.Banjavčića 9</w:t>
      </w:r>
      <w:r w:rsidR="003D19DC" w:rsidRPr="00E4244E">
        <w:rPr>
          <w:rFonts w:ascii="Times New Roman" w:hAnsi="Times New Roman" w:cs="Times New Roman"/>
          <w:sz w:val="20"/>
          <w:szCs w:val="20"/>
        </w:rPr>
        <w:t>, Karlovac</w:t>
      </w:r>
    </w:p>
    <w:p w14:paraId="560379C0" w14:textId="4CA4699B" w:rsidR="003D19DC" w:rsidRPr="00E4244E" w:rsidRDefault="00F3198D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</w:t>
      </w:r>
      <w:r w:rsidR="00E4244E" w:rsidRPr="00E4244E">
        <w:rPr>
          <w:rFonts w:ascii="Times New Roman" w:hAnsi="Times New Roman" w:cs="Times New Roman"/>
          <w:sz w:val="20"/>
          <w:szCs w:val="20"/>
        </w:rPr>
        <w:t>red gradonačelnika</w:t>
      </w:r>
    </w:p>
    <w:p w14:paraId="5E62AC9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UO za proračun i financije</w:t>
      </w:r>
    </w:p>
    <w:p w14:paraId="0A830D26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 gradonačelnika</w:t>
      </w:r>
    </w:p>
    <w:p w14:paraId="609C0F71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Dokumentacija</w:t>
      </w:r>
    </w:p>
    <w:p w14:paraId="5E095B6F" w14:textId="77777777" w:rsidR="003D19DC" w:rsidRPr="00E4244E" w:rsidRDefault="003D19DC" w:rsidP="00AF5530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44E">
        <w:rPr>
          <w:rFonts w:ascii="Times New Roman" w:hAnsi="Times New Roman" w:cs="Times New Roman"/>
          <w:sz w:val="20"/>
          <w:szCs w:val="20"/>
        </w:rPr>
        <w:t>Pismohrana</w:t>
      </w:r>
    </w:p>
    <w:p w14:paraId="558685A7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23F5F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Obrazloženje</w:t>
      </w:r>
    </w:p>
    <w:p w14:paraId="3BBAEBB8" w14:textId="77777777" w:rsidR="00AF5530" w:rsidRDefault="00AF5530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3D8C6F" w14:textId="0D8BCA85" w:rsidR="003D19DC" w:rsidRDefault="00D1391A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Ulog u temeljni kapital </w:t>
      </w:r>
      <w:r w:rsidR="003D19DC">
        <w:rPr>
          <w:rFonts w:ascii="Times New Roman" w:hAnsi="Times New Roman" w:cs="Times New Roman"/>
          <w:sz w:val="24"/>
          <w:szCs w:val="24"/>
        </w:rPr>
        <w:t xml:space="preserve"> </w:t>
      </w:r>
      <w:r w:rsidR="00395E93">
        <w:rPr>
          <w:rFonts w:ascii="Times New Roman" w:hAnsi="Times New Roman" w:cs="Times New Roman"/>
          <w:sz w:val="24"/>
          <w:szCs w:val="24"/>
        </w:rPr>
        <w:t>GeotermiKA za energetiku</w:t>
      </w:r>
      <w:r w:rsidR="003D19DC">
        <w:rPr>
          <w:rFonts w:ascii="Times New Roman" w:hAnsi="Times New Roman" w:cs="Times New Roman"/>
          <w:sz w:val="24"/>
          <w:szCs w:val="24"/>
        </w:rPr>
        <w:t xml:space="preserve"> d.o.o. spada u kategoriju financijske imovine Grada Karlovca, te će se kao takva upisati u </w:t>
      </w:r>
      <w:r w:rsidR="00E428C9">
        <w:rPr>
          <w:rFonts w:ascii="Times New Roman" w:hAnsi="Times New Roman" w:cs="Times New Roman"/>
          <w:sz w:val="24"/>
          <w:szCs w:val="24"/>
        </w:rPr>
        <w:t>imovinu</w:t>
      </w:r>
      <w:r w:rsidR="003D19DC">
        <w:rPr>
          <w:rFonts w:ascii="Times New Roman" w:hAnsi="Times New Roman" w:cs="Times New Roman"/>
          <w:sz w:val="24"/>
          <w:szCs w:val="24"/>
        </w:rPr>
        <w:t xml:space="preserve"> Grada Karlovca</w:t>
      </w:r>
      <w:r w:rsidR="00E428C9">
        <w:rPr>
          <w:rFonts w:ascii="Times New Roman" w:hAnsi="Times New Roman" w:cs="Times New Roman"/>
          <w:sz w:val="24"/>
          <w:szCs w:val="24"/>
        </w:rPr>
        <w:t xml:space="preserve"> i evidentirati u bilanci.</w:t>
      </w:r>
    </w:p>
    <w:p w14:paraId="4EC1DAB6" w14:textId="49DF46D0" w:rsidR="00D1391A" w:rsidRDefault="00D1391A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Povećanje temeljnog kapitala provodi se kao mjera pomoći u </w:t>
      </w:r>
      <w:r w:rsidR="00E4244E">
        <w:rPr>
          <w:rFonts w:ascii="Times New Roman" w:hAnsi="Times New Roman" w:cs="Times New Roman"/>
          <w:sz w:val="24"/>
          <w:szCs w:val="24"/>
        </w:rPr>
        <w:t>pripremi projekt</w:t>
      </w:r>
      <w:r w:rsidR="00395E93">
        <w:rPr>
          <w:rFonts w:ascii="Times New Roman" w:hAnsi="Times New Roman" w:cs="Times New Roman"/>
          <w:sz w:val="24"/>
          <w:szCs w:val="24"/>
        </w:rPr>
        <w:t>n</w:t>
      </w:r>
      <w:r w:rsidR="00D8762C">
        <w:rPr>
          <w:rFonts w:ascii="Times New Roman" w:hAnsi="Times New Roman" w:cs="Times New Roman"/>
          <w:sz w:val="24"/>
          <w:szCs w:val="24"/>
        </w:rPr>
        <w:t xml:space="preserve">o tehničke </w:t>
      </w:r>
      <w:r w:rsidR="00395E93">
        <w:rPr>
          <w:rFonts w:ascii="Times New Roman" w:hAnsi="Times New Roman" w:cs="Times New Roman"/>
          <w:sz w:val="24"/>
          <w:szCs w:val="24"/>
        </w:rPr>
        <w:t>dokumentacij</w:t>
      </w:r>
      <w:r w:rsidR="00D8762C">
        <w:rPr>
          <w:rFonts w:ascii="Times New Roman" w:hAnsi="Times New Roman" w:cs="Times New Roman"/>
          <w:sz w:val="24"/>
          <w:szCs w:val="24"/>
        </w:rPr>
        <w:t>e za istraživanje geotermalnih izvora</w:t>
      </w:r>
      <w:r w:rsidR="00723AB3">
        <w:rPr>
          <w:rFonts w:ascii="Times New Roman" w:hAnsi="Times New Roman" w:cs="Times New Roman"/>
          <w:sz w:val="24"/>
          <w:szCs w:val="24"/>
        </w:rPr>
        <w:t xml:space="preserve"> u istražnom prostoru „Karlovac I“ a temeljem odluke Ministarstva gospodarstva i održivog razvoja </w:t>
      </w:r>
      <w:r w:rsidR="00863611">
        <w:rPr>
          <w:rFonts w:ascii="Times New Roman" w:hAnsi="Times New Roman" w:cs="Times New Roman"/>
          <w:sz w:val="24"/>
          <w:szCs w:val="24"/>
        </w:rPr>
        <w:t>o izdavanju dozvole za istraživanje.</w:t>
      </w:r>
    </w:p>
    <w:p w14:paraId="544123F0" w14:textId="3F6B1FE2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Sredstva će biti uplaćena na žiro račun </w:t>
      </w:r>
      <w:r w:rsidR="00863611">
        <w:rPr>
          <w:rFonts w:ascii="Times New Roman" w:hAnsi="Times New Roman" w:cs="Times New Roman"/>
          <w:sz w:val="24"/>
          <w:szCs w:val="24"/>
        </w:rPr>
        <w:t xml:space="preserve">GeotermiKA-e </w:t>
      </w:r>
      <w:r>
        <w:rPr>
          <w:rFonts w:ascii="Times New Roman" w:hAnsi="Times New Roman" w:cs="Times New Roman"/>
          <w:sz w:val="24"/>
          <w:szCs w:val="24"/>
        </w:rPr>
        <w:t xml:space="preserve">d.o.o. </w:t>
      </w:r>
      <w:r w:rsidR="00D1391A">
        <w:rPr>
          <w:rFonts w:ascii="Times New Roman" w:hAnsi="Times New Roman" w:cs="Times New Roman"/>
          <w:sz w:val="24"/>
          <w:szCs w:val="24"/>
        </w:rPr>
        <w:t xml:space="preserve"> koja se obvezuje provesti povećanje vrijednosti temeljnog kapitala u sudskom registru</w:t>
      </w:r>
    </w:p>
    <w:p w14:paraId="620C8F12" w14:textId="011B1A66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D072A8" w14:textId="77777777" w:rsidR="00E428C9" w:rsidRDefault="00E428C9" w:rsidP="00AF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D98872" w14:textId="77777777" w:rsidR="003D19DC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32544E43" w14:textId="77777777" w:rsidR="003D19DC" w:rsidRPr="009361F0" w:rsidRDefault="003D19DC" w:rsidP="00AF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Lidija Malović, dipl.oec.</w:t>
      </w:r>
    </w:p>
    <w:p w14:paraId="674B39CD" w14:textId="69A49B3B" w:rsidR="003D19DC" w:rsidRDefault="003D19DC" w:rsidP="00AF5530">
      <w:pPr>
        <w:spacing w:line="240" w:lineRule="auto"/>
      </w:pPr>
    </w:p>
    <w:sectPr w:rsidR="003D19DC" w:rsidSect="000F265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1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22AEB" w14:textId="77777777" w:rsidR="00CA14E0" w:rsidRDefault="00CA14E0" w:rsidP="00883CD4">
      <w:pPr>
        <w:spacing w:after="0" w:line="240" w:lineRule="auto"/>
      </w:pPr>
      <w:r>
        <w:separator/>
      </w:r>
    </w:p>
  </w:endnote>
  <w:endnote w:type="continuationSeparator" w:id="0">
    <w:p w14:paraId="6CD3C380" w14:textId="77777777" w:rsidR="00CA14E0" w:rsidRDefault="00CA14E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020F" w14:textId="77777777" w:rsidR="000F265F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E7EE174" w14:textId="77777777" w:rsidR="000F265F" w:rsidRPr="008D78AB" w:rsidRDefault="000F265F" w:rsidP="000F265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349BD71D" w14:textId="77777777" w:rsidR="000F265F" w:rsidRDefault="000F265F" w:rsidP="000F265F">
    <w:pPr>
      <w:pStyle w:val="Podnoje"/>
    </w:pPr>
  </w:p>
  <w:p w14:paraId="6FCA17FF" w14:textId="77777777" w:rsidR="000F265F" w:rsidRDefault="000F265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17F1A" w14:textId="77777777" w:rsidR="00CA14E0" w:rsidRDefault="00CA14E0" w:rsidP="00883CD4">
      <w:pPr>
        <w:spacing w:after="0" w:line="240" w:lineRule="auto"/>
      </w:pPr>
      <w:r>
        <w:separator/>
      </w:r>
    </w:p>
  </w:footnote>
  <w:footnote w:type="continuationSeparator" w:id="0">
    <w:p w14:paraId="63C41D6D" w14:textId="77777777" w:rsidR="00CA14E0" w:rsidRDefault="00CA14E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0F265F" w:rsidRPr="00B57821" w14:paraId="4293C5A3" w14:textId="77777777" w:rsidTr="002647C8">
      <w:trPr>
        <w:trHeight w:hRule="exact" w:val="1129"/>
      </w:trPr>
      <w:tc>
        <w:tcPr>
          <w:tcW w:w="2874" w:type="dxa"/>
          <w:vAlign w:val="center"/>
        </w:tcPr>
        <w:p w14:paraId="58E1A616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4384" behindDoc="1" locked="0" layoutInCell="1" allowOverlap="1" wp14:anchorId="0D1284BD" wp14:editId="1A7B10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3AD90FA" w14:textId="77777777" w:rsidR="000F265F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49FB1BF" w14:textId="77777777" w:rsidR="000F265F" w:rsidRPr="00F403FB" w:rsidRDefault="000F265F" w:rsidP="002647C8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D72A794" w14:textId="77777777" w:rsidR="000F265F" w:rsidRPr="00B57821" w:rsidRDefault="000F265F" w:rsidP="002647C8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E393B96" wp14:editId="74AFE08D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F265F" w:rsidRPr="00B57821" w14:paraId="46116421" w14:textId="77777777" w:rsidTr="002647C8">
      <w:trPr>
        <w:trHeight w:val="437"/>
      </w:trPr>
      <w:tc>
        <w:tcPr>
          <w:tcW w:w="2874" w:type="dxa"/>
          <w:vAlign w:val="bottom"/>
        </w:tcPr>
        <w:p w14:paraId="3A11D522" w14:textId="77777777" w:rsidR="000F265F" w:rsidRPr="00F403FB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5408" behindDoc="1" locked="0" layoutInCell="1" allowOverlap="0" wp14:anchorId="1A467331" wp14:editId="1BBDDCE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92A47CD" w14:textId="77777777" w:rsidR="000F265F" w:rsidRDefault="000F265F" w:rsidP="002647C8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43B2BF8" w14:textId="77777777" w:rsidR="000F265F" w:rsidRDefault="000F265F" w:rsidP="000F265F">
    <w:pPr>
      <w:pStyle w:val="Zaglavlje"/>
    </w:pPr>
  </w:p>
  <w:p w14:paraId="5E8B1377" w14:textId="77777777" w:rsidR="000F265F" w:rsidRPr="000F265F" w:rsidRDefault="000F265F" w:rsidP="000F265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D66"/>
    <w:multiLevelType w:val="hybridMultilevel"/>
    <w:tmpl w:val="11E279D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664E"/>
    <w:multiLevelType w:val="hybridMultilevel"/>
    <w:tmpl w:val="381861A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71436"/>
    <w:multiLevelType w:val="hybridMultilevel"/>
    <w:tmpl w:val="346805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8F786D"/>
    <w:multiLevelType w:val="singleLevel"/>
    <w:tmpl w:val="FD0ECC7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color w:val="000000"/>
        <w:sz w:val="24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62BF"/>
    <w:multiLevelType w:val="singleLevel"/>
    <w:tmpl w:val="AF5000EE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2"/>
      </w:rPr>
    </w:lvl>
  </w:abstractNum>
  <w:abstractNum w:abstractNumId="7" w15:restartNumberingAfterBreak="0">
    <w:nsid w:val="182878D5"/>
    <w:multiLevelType w:val="hybridMultilevel"/>
    <w:tmpl w:val="C212DA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F442E4"/>
    <w:multiLevelType w:val="hybridMultilevel"/>
    <w:tmpl w:val="C7128062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2AB92956"/>
    <w:multiLevelType w:val="hybridMultilevel"/>
    <w:tmpl w:val="0B96B364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2DA83EE4"/>
    <w:multiLevelType w:val="hybridMultilevel"/>
    <w:tmpl w:val="5D7847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F7572F"/>
    <w:multiLevelType w:val="hybridMultilevel"/>
    <w:tmpl w:val="E39EA7F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27D6901"/>
    <w:multiLevelType w:val="hybridMultilevel"/>
    <w:tmpl w:val="40B610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353CC9"/>
    <w:multiLevelType w:val="hybridMultilevel"/>
    <w:tmpl w:val="56127F2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507563C1"/>
    <w:multiLevelType w:val="hybridMultilevel"/>
    <w:tmpl w:val="32C655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F5553"/>
    <w:multiLevelType w:val="hybridMultilevel"/>
    <w:tmpl w:val="20ACC87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595D0A81"/>
    <w:multiLevelType w:val="hybridMultilevel"/>
    <w:tmpl w:val="60FE8B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B1631"/>
    <w:multiLevelType w:val="hybridMultilevel"/>
    <w:tmpl w:val="111CB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24949"/>
    <w:multiLevelType w:val="hybridMultilevel"/>
    <w:tmpl w:val="000ACBE0"/>
    <w:lvl w:ilvl="0" w:tplc="475CF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E2F4289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 w15:restartNumberingAfterBreak="0">
    <w:nsid w:val="69F36A2C"/>
    <w:multiLevelType w:val="hybridMultilevel"/>
    <w:tmpl w:val="94BC9E3C"/>
    <w:lvl w:ilvl="0" w:tplc="747E80B8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23" w15:restartNumberingAfterBreak="0">
    <w:nsid w:val="7739219A"/>
    <w:multiLevelType w:val="hybridMultilevel"/>
    <w:tmpl w:val="838C26C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7D9D4B0B"/>
    <w:multiLevelType w:val="hybridMultilevel"/>
    <w:tmpl w:val="555C2B3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36924540">
    <w:abstractNumId w:val="16"/>
  </w:num>
  <w:num w:numId="2" w16cid:durableId="678579875">
    <w:abstractNumId w:val="15"/>
  </w:num>
  <w:num w:numId="3" w16cid:durableId="2123378724">
    <w:abstractNumId w:val="5"/>
  </w:num>
  <w:num w:numId="4" w16cid:durableId="1736318852">
    <w:abstractNumId w:val="8"/>
  </w:num>
  <w:num w:numId="5" w16cid:durableId="1436557911">
    <w:abstractNumId w:val="4"/>
  </w:num>
  <w:num w:numId="6" w16cid:durableId="1440948182">
    <w:abstractNumId w:val="22"/>
  </w:num>
  <w:num w:numId="7" w16cid:durableId="1595673193">
    <w:abstractNumId w:val="21"/>
  </w:num>
  <w:num w:numId="8" w16cid:durableId="515926094">
    <w:abstractNumId w:val="3"/>
  </w:num>
  <w:num w:numId="9" w16cid:durableId="1631016843">
    <w:abstractNumId w:val="6"/>
  </w:num>
  <w:num w:numId="10" w16cid:durableId="1350641505">
    <w:abstractNumId w:val="23"/>
  </w:num>
  <w:num w:numId="11" w16cid:durableId="424955789">
    <w:abstractNumId w:val="19"/>
  </w:num>
  <w:num w:numId="12" w16cid:durableId="1799295882">
    <w:abstractNumId w:val="10"/>
  </w:num>
  <w:num w:numId="13" w16cid:durableId="1572885976">
    <w:abstractNumId w:val="20"/>
  </w:num>
  <w:num w:numId="14" w16cid:durableId="363872492">
    <w:abstractNumId w:val="0"/>
  </w:num>
  <w:num w:numId="15" w16cid:durableId="32582082">
    <w:abstractNumId w:val="12"/>
  </w:num>
  <w:num w:numId="16" w16cid:durableId="334386057">
    <w:abstractNumId w:val="9"/>
  </w:num>
  <w:num w:numId="17" w16cid:durableId="357969510">
    <w:abstractNumId w:val="2"/>
  </w:num>
  <w:num w:numId="18" w16cid:durableId="1776898627">
    <w:abstractNumId w:val="14"/>
  </w:num>
  <w:num w:numId="19" w16cid:durableId="864635069">
    <w:abstractNumId w:val="13"/>
  </w:num>
  <w:num w:numId="20" w16cid:durableId="2087611063">
    <w:abstractNumId w:val="18"/>
  </w:num>
  <w:num w:numId="21" w16cid:durableId="1698307218">
    <w:abstractNumId w:val="1"/>
  </w:num>
  <w:num w:numId="22" w16cid:durableId="176238446">
    <w:abstractNumId w:val="24"/>
  </w:num>
  <w:num w:numId="23" w16cid:durableId="1261181826">
    <w:abstractNumId w:val="7"/>
  </w:num>
  <w:num w:numId="24" w16cid:durableId="2003002707">
    <w:abstractNumId w:val="17"/>
  </w:num>
  <w:num w:numId="25" w16cid:durableId="4657758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6A34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077E"/>
    <w:rsid w:val="000F265F"/>
    <w:rsid w:val="000F2F32"/>
    <w:rsid w:val="000F315D"/>
    <w:rsid w:val="000F4243"/>
    <w:rsid w:val="000F5A1A"/>
    <w:rsid w:val="000F6435"/>
    <w:rsid w:val="00100C1D"/>
    <w:rsid w:val="00101A48"/>
    <w:rsid w:val="00104235"/>
    <w:rsid w:val="0011564B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BA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60C"/>
    <w:rsid w:val="0026481C"/>
    <w:rsid w:val="00264889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657F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E93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9DC"/>
    <w:rsid w:val="003D1BAA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0A97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864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5FE3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F9E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E1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0EF"/>
    <w:rsid w:val="005E1605"/>
    <w:rsid w:val="005E3438"/>
    <w:rsid w:val="005E3F91"/>
    <w:rsid w:val="005E619D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BBD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5929"/>
    <w:rsid w:val="006B6050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0CB7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FA1"/>
    <w:rsid w:val="00705DC6"/>
    <w:rsid w:val="0071222E"/>
    <w:rsid w:val="007131F7"/>
    <w:rsid w:val="00713735"/>
    <w:rsid w:val="00713E99"/>
    <w:rsid w:val="0071484B"/>
    <w:rsid w:val="00715184"/>
    <w:rsid w:val="00717B73"/>
    <w:rsid w:val="007224C1"/>
    <w:rsid w:val="00723AB3"/>
    <w:rsid w:val="007242A5"/>
    <w:rsid w:val="00725494"/>
    <w:rsid w:val="0072558B"/>
    <w:rsid w:val="007259B0"/>
    <w:rsid w:val="007277AA"/>
    <w:rsid w:val="00731511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E9B"/>
    <w:rsid w:val="00770F3F"/>
    <w:rsid w:val="0077595E"/>
    <w:rsid w:val="00775E61"/>
    <w:rsid w:val="00777569"/>
    <w:rsid w:val="00780338"/>
    <w:rsid w:val="00783488"/>
    <w:rsid w:val="00783807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54A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56E1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3611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0DAB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1DB1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834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27"/>
    <w:rsid w:val="00A10E2D"/>
    <w:rsid w:val="00A125BE"/>
    <w:rsid w:val="00A13B10"/>
    <w:rsid w:val="00A145D8"/>
    <w:rsid w:val="00A14DD4"/>
    <w:rsid w:val="00A20034"/>
    <w:rsid w:val="00A20666"/>
    <w:rsid w:val="00A2371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E8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440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5530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A74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862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08C7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92A"/>
    <w:rsid w:val="00C909AE"/>
    <w:rsid w:val="00C90AB7"/>
    <w:rsid w:val="00C923CD"/>
    <w:rsid w:val="00C92601"/>
    <w:rsid w:val="00C93DFD"/>
    <w:rsid w:val="00C947EB"/>
    <w:rsid w:val="00C94B2A"/>
    <w:rsid w:val="00C9588B"/>
    <w:rsid w:val="00C966E9"/>
    <w:rsid w:val="00CA13F4"/>
    <w:rsid w:val="00CA14E0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391E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91A"/>
    <w:rsid w:val="00D1584E"/>
    <w:rsid w:val="00D1793C"/>
    <w:rsid w:val="00D2148A"/>
    <w:rsid w:val="00D21BBA"/>
    <w:rsid w:val="00D22367"/>
    <w:rsid w:val="00D22D21"/>
    <w:rsid w:val="00D23931"/>
    <w:rsid w:val="00D24013"/>
    <w:rsid w:val="00D24F7E"/>
    <w:rsid w:val="00D265FB"/>
    <w:rsid w:val="00D26637"/>
    <w:rsid w:val="00D26A7F"/>
    <w:rsid w:val="00D30577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370"/>
    <w:rsid w:val="00D84FC9"/>
    <w:rsid w:val="00D8762C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44E"/>
    <w:rsid w:val="00E42842"/>
    <w:rsid w:val="00E428C9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B86"/>
    <w:rsid w:val="00E642E7"/>
    <w:rsid w:val="00E64B0C"/>
    <w:rsid w:val="00E64C04"/>
    <w:rsid w:val="00E66BD4"/>
    <w:rsid w:val="00E66CEE"/>
    <w:rsid w:val="00E712D9"/>
    <w:rsid w:val="00E716DE"/>
    <w:rsid w:val="00E73871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4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98D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7B3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C2CFC7"/>
  <w15:docId w15:val="{A944D4F9-81A5-4844-A645-63CC509F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A107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2022/Session-637931473191168146/SessionItem-637932124386074038/04. Odluka o povećanju temeljnog kapitala GeotermiKA za energetiku d.o.o.docx|1050;#Ø;#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D8BF1-494E-47A1-A393-9FF3BE52DA56}"/>
</file>

<file path=customXml/itemProps2.xml><?xml version="1.0" encoding="utf-8"?>
<ds:datastoreItem xmlns:ds="http://schemas.openxmlformats.org/officeDocument/2006/customXml" ds:itemID="{963BD12C-928D-450B-95AE-FDC2F9294EF2}"/>
</file>

<file path=customXml/itemProps3.xml><?xml version="1.0" encoding="utf-8"?>
<ds:datastoreItem xmlns:ds="http://schemas.openxmlformats.org/officeDocument/2006/customXml" ds:itemID="{3186FA4E-C80B-44A6-9009-DEAD58128379}"/>
</file>

<file path=customXml/itemProps4.xml><?xml version="1.0" encoding="utf-8"?>
<ds:datastoreItem xmlns:ds="http://schemas.openxmlformats.org/officeDocument/2006/customXml" ds:itemID="{6A8433EA-95FA-4C02-BE4C-7479BC7BE1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27</cp:revision>
  <cp:lastPrinted>2020-07-02T11:24:00Z</cp:lastPrinted>
  <dcterms:created xsi:type="dcterms:W3CDTF">2020-07-02T11:09:00Z</dcterms:created>
  <dcterms:modified xsi:type="dcterms:W3CDTF">2022-07-07T08:38:00Z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