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F3BE0" w14:textId="7C4EA075" w:rsidR="00761926" w:rsidRPr="0098427B" w:rsidRDefault="007B030E" w:rsidP="0098427B">
      <w:pPr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PRIJEDLOG</w:t>
      </w:r>
    </w:p>
    <w:p w14:paraId="35D8E1B5" w14:textId="77777777" w:rsidR="006E221E" w:rsidRPr="0098427B" w:rsidRDefault="006E221E" w:rsidP="0098427B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0708CAF4" w14:textId="520A3219" w:rsidR="00761926" w:rsidRPr="0098427B" w:rsidRDefault="00761926" w:rsidP="00984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8427B">
        <w:rPr>
          <w:rFonts w:ascii="Arial" w:hAnsi="Arial" w:cs="Arial"/>
          <w:sz w:val="22"/>
          <w:szCs w:val="22"/>
        </w:rPr>
        <w:t>Na temelju član</w:t>
      </w:r>
      <w:r w:rsidR="00123A81" w:rsidRPr="0098427B">
        <w:rPr>
          <w:rFonts w:ascii="Arial" w:hAnsi="Arial" w:cs="Arial"/>
          <w:sz w:val="22"/>
          <w:szCs w:val="22"/>
        </w:rPr>
        <w:t>a</w:t>
      </w:r>
      <w:r w:rsidRPr="0098427B">
        <w:rPr>
          <w:rFonts w:ascii="Arial" w:hAnsi="Arial" w:cs="Arial"/>
          <w:sz w:val="22"/>
          <w:szCs w:val="22"/>
        </w:rPr>
        <w:t>ka 86.</w:t>
      </w:r>
      <w:r w:rsidR="00737171">
        <w:rPr>
          <w:rFonts w:ascii="Arial" w:hAnsi="Arial" w:cs="Arial"/>
          <w:sz w:val="22"/>
          <w:szCs w:val="22"/>
        </w:rPr>
        <w:t xml:space="preserve">, </w:t>
      </w:r>
      <w:r w:rsidRPr="0098427B">
        <w:rPr>
          <w:rFonts w:ascii="Arial" w:hAnsi="Arial" w:cs="Arial"/>
          <w:sz w:val="22"/>
          <w:szCs w:val="22"/>
        </w:rPr>
        <w:t xml:space="preserve">113. </w:t>
      </w:r>
      <w:r w:rsidR="002E0175">
        <w:rPr>
          <w:rFonts w:ascii="Arial" w:hAnsi="Arial" w:cs="Arial"/>
          <w:sz w:val="22"/>
          <w:szCs w:val="22"/>
        </w:rPr>
        <w:t>i 198</w:t>
      </w:r>
      <w:r w:rsidR="00214AA8">
        <w:rPr>
          <w:rFonts w:ascii="Arial" w:hAnsi="Arial" w:cs="Arial"/>
          <w:sz w:val="22"/>
          <w:szCs w:val="22"/>
        </w:rPr>
        <w:t xml:space="preserve">. </w:t>
      </w:r>
      <w:r w:rsidRPr="0098427B">
        <w:rPr>
          <w:rFonts w:ascii="Arial" w:hAnsi="Arial" w:cs="Arial"/>
          <w:sz w:val="22"/>
          <w:szCs w:val="22"/>
        </w:rPr>
        <w:t xml:space="preserve">Zakona o prostornom uređenju </w:t>
      </w:r>
      <w:bookmarkStart w:id="0" w:name="_Hlk8307713"/>
      <w:r w:rsidRPr="0098427B">
        <w:rPr>
          <w:rFonts w:ascii="Arial" w:hAnsi="Arial" w:cs="Arial"/>
          <w:sz w:val="22"/>
          <w:szCs w:val="22"/>
        </w:rPr>
        <w:t>(„Narodne novine“, br. 153/13</w:t>
      </w:r>
      <w:r w:rsidR="007A446C" w:rsidRPr="0098427B">
        <w:rPr>
          <w:rFonts w:ascii="Arial" w:hAnsi="Arial" w:cs="Arial"/>
          <w:sz w:val="22"/>
          <w:szCs w:val="22"/>
        </w:rPr>
        <w:t>,</w:t>
      </w:r>
      <w:r w:rsidRPr="0098427B">
        <w:rPr>
          <w:rFonts w:ascii="Arial" w:hAnsi="Arial" w:cs="Arial"/>
          <w:sz w:val="22"/>
          <w:szCs w:val="22"/>
        </w:rPr>
        <w:t xml:space="preserve"> 65/17</w:t>
      </w:r>
      <w:r w:rsidR="007A446C" w:rsidRPr="0098427B">
        <w:rPr>
          <w:rFonts w:ascii="Arial" w:hAnsi="Arial" w:cs="Arial"/>
          <w:sz w:val="22"/>
          <w:szCs w:val="22"/>
        </w:rPr>
        <w:t>, 114/18</w:t>
      </w:r>
      <w:r w:rsidR="00393308" w:rsidRPr="0098427B">
        <w:rPr>
          <w:rFonts w:ascii="Arial" w:hAnsi="Arial" w:cs="Arial"/>
          <w:sz w:val="22"/>
          <w:szCs w:val="22"/>
        </w:rPr>
        <w:t xml:space="preserve">, </w:t>
      </w:r>
      <w:r w:rsidR="007A446C" w:rsidRPr="0098427B">
        <w:rPr>
          <w:rFonts w:ascii="Arial" w:hAnsi="Arial" w:cs="Arial"/>
          <w:sz w:val="22"/>
          <w:szCs w:val="22"/>
        </w:rPr>
        <w:t>39/19</w:t>
      </w:r>
      <w:r w:rsidR="00393308" w:rsidRPr="0098427B">
        <w:rPr>
          <w:rFonts w:ascii="Arial" w:hAnsi="Arial" w:cs="Arial"/>
          <w:sz w:val="22"/>
          <w:szCs w:val="22"/>
        </w:rPr>
        <w:t xml:space="preserve"> i 98/19</w:t>
      </w:r>
      <w:r w:rsidRPr="0098427B">
        <w:rPr>
          <w:rFonts w:ascii="Arial" w:hAnsi="Arial" w:cs="Arial"/>
          <w:sz w:val="22"/>
          <w:szCs w:val="22"/>
        </w:rPr>
        <w:t>)</w:t>
      </w:r>
      <w:bookmarkEnd w:id="0"/>
      <w:r w:rsidRPr="0098427B">
        <w:rPr>
          <w:rFonts w:ascii="Arial" w:hAnsi="Arial" w:cs="Arial"/>
          <w:sz w:val="22"/>
          <w:szCs w:val="22"/>
        </w:rPr>
        <w:t xml:space="preserve">, te </w:t>
      </w:r>
      <w:bookmarkStart w:id="1" w:name="OLE_LINK26"/>
      <w:r w:rsidR="0098427B" w:rsidRPr="0098427B">
        <w:rPr>
          <w:rFonts w:ascii="Arial" w:hAnsi="Arial" w:cs="Arial"/>
          <w:sz w:val="22"/>
          <w:szCs w:val="22"/>
        </w:rPr>
        <w:t>članaka 34. i 97. Statuta Grada Karlovca (Glasnik Grada Karlovca broj 1/15, 3/18</w:t>
      </w:r>
      <w:r w:rsidR="001405EF">
        <w:rPr>
          <w:rFonts w:ascii="Arial" w:hAnsi="Arial" w:cs="Arial"/>
          <w:sz w:val="22"/>
          <w:szCs w:val="22"/>
        </w:rPr>
        <w:t xml:space="preserve">, </w:t>
      </w:r>
      <w:r w:rsidR="0098427B" w:rsidRPr="0098427B">
        <w:rPr>
          <w:rFonts w:ascii="Arial" w:hAnsi="Arial" w:cs="Arial"/>
          <w:sz w:val="22"/>
          <w:szCs w:val="22"/>
        </w:rPr>
        <w:t>13/18</w:t>
      </w:r>
      <w:r w:rsidR="006C4EB3">
        <w:rPr>
          <w:rFonts w:ascii="Arial" w:hAnsi="Arial" w:cs="Arial"/>
          <w:sz w:val="22"/>
          <w:szCs w:val="22"/>
        </w:rPr>
        <w:t>, 6/20</w:t>
      </w:r>
      <w:r w:rsidR="002A10FD">
        <w:rPr>
          <w:rFonts w:ascii="Arial" w:hAnsi="Arial" w:cs="Arial"/>
          <w:sz w:val="22"/>
          <w:szCs w:val="22"/>
        </w:rPr>
        <w:t xml:space="preserve"> i 4/21</w:t>
      </w:r>
      <w:r w:rsidR="0098427B" w:rsidRPr="0098427B">
        <w:rPr>
          <w:rFonts w:ascii="Arial" w:hAnsi="Arial" w:cs="Arial"/>
          <w:sz w:val="22"/>
          <w:szCs w:val="22"/>
        </w:rPr>
        <w:t>),</w:t>
      </w:r>
      <w:bookmarkEnd w:id="1"/>
      <w:r w:rsidR="0098427B" w:rsidRPr="0098427B">
        <w:rPr>
          <w:rFonts w:ascii="Arial" w:hAnsi="Arial" w:cs="Arial"/>
          <w:sz w:val="22"/>
          <w:szCs w:val="22"/>
        </w:rPr>
        <w:t xml:space="preserve"> Gradsko vijeće grada Karlovca je na ____ sjednici održanoj dana __________ godine donijelo </w:t>
      </w:r>
    </w:p>
    <w:p w14:paraId="5E1422DD" w14:textId="77777777" w:rsidR="00331AB5" w:rsidRPr="0098427B" w:rsidRDefault="00331AB5" w:rsidP="0098427B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14:paraId="775EB77F" w14:textId="27B1764D" w:rsidR="00761926" w:rsidRPr="0098427B" w:rsidRDefault="00761926" w:rsidP="0098427B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98427B">
        <w:rPr>
          <w:rFonts w:ascii="Arial" w:hAnsi="Arial" w:cs="Arial"/>
          <w:b/>
          <w:sz w:val="26"/>
          <w:szCs w:val="26"/>
        </w:rPr>
        <w:t>O D L U K U</w:t>
      </w:r>
    </w:p>
    <w:p w14:paraId="21DD5F99" w14:textId="5AFE131B" w:rsidR="00E4318D" w:rsidRDefault="00761926" w:rsidP="0098427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8427B">
        <w:rPr>
          <w:rFonts w:ascii="Arial" w:hAnsi="Arial" w:cs="Arial"/>
          <w:b/>
          <w:sz w:val="22"/>
          <w:szCs w:val="22"/>
        </w:rPr>
        <w:t xml:space="preserve">o </w:t>
      </w:r>
      <w:r w:rsidR="008F552A">
        <w:rPr>
          <w:rFonts w:ascii="Arial" w:hAnsi="Arial" w:cs="Arial"/>
          <w:b/>
          <w:sz w:val="22"/>
          <w:szCs w:val="22"/>
        </w:rPr>
        <w:t>provođenju</w:t>
      </w:r>
      <w:r w:rsidR="00123A81" w:rsidRPr="0098427B">
        <w:rPr>
          <w:rFonts w:ascii="Arial" w:hAnsi="Arial" w:cs="Arial"/>
          <w:b/>
          <w:sz w:val="22"/>
          <w:szCs w:val="22"/>
        </w:rPr>
        <w:t xml:space="preserve"> </w:t>
      </w:r>
      <w:bookmarkStart w:id="2" w:name="_Hlk89369988"/>
      <w:r w:rsidR="00123A81" w:rsidRPr="0098427B">
        <w:rPr>
          <w:rFonts w:ascii="Arial" w:hAnsi="Arial" w:cs="Arial"/>
          <w:b/>
          <w:sz w:val="22"/>
          <w:szCs w:val="22"/>
        </w:rPr>
        <w:t xml:space="preserve">postupka stavljanja izvan snage </w:t>
      </w:r>
    </w:p>
    <w:p w14:paraId="65FB1736" w14:textId="06E3D666" w:rsidR="00761926" w:rsidRPr="0098427B" w:rsidRDefault="0098427B" w:rsidP="0098427B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Detaljnog</w:t>
      </w:r>
      <w:r w:rsidR="00393308" w:rsidRPr="0098427B">
        <w:rPr>
          <w:rFonts w:ascii="Arial" w:hAnsi="Arial" w:cs="Arial"/>
          <w:b/>
          <w:sz w:val="22"/>
          <w:szCs w:val="22"/>
        </w:rPr>
        <w:t xml:space="preserve"> plana uređenja </w:t>
      </w:r>
      <w:bookmarkEnd w:id="2"/>
      <w:r w:rsidR="00E4318D">
        <w:rPr>
          <w:rFonts w:ascii="Arial" w:hAnsi="Arial" w:cs="Arial"/>
          <w:b/>
          <w:sz w:val="22"/>
          <w:szCs w:val="22"/>
        </w:rPr>
        <w:t>„</w:t>
      </w:r>
      <w:r w:rsidR="00301CDF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ivovara</w:t>
      </w:r>
      <w:r w:rsidR="00E4318D">
        <w:rPr>
          <w:rFonts w:ascii="Arial" w:hAnsi="Arial" w:cs="Arial"/>
          <w:b/>
          <w:sz w:val="22"/>
          <w:szCs w:val="22"/>
        </w:rPr>
        <w:t>“</w:t>
      </w:r>
    </w:p>
    <w:p w14:paraId="6CB658F8" w14:textId="77777777" w:rsidR="00393308" w:rsidRPr="0098427B" w:rsidRDefault="00393308" w:rsidP="0098427B">
      <w:pPr>
        <w:spacing w:after="120"/>
        <w:rPr>
          <w:rFonts w:ascii="Arial" w:hAnsi="Arial" w:cs="Arial"/>
          <w:sz w:val="22"/>
          <w:szCs w:val="22"/>
        </w:rPr>
      </w:pPr>
    </w:p>
    <w:p w14:paraId="2A800094" w14:textId="558C5909" w:rsidR="00761926" w:rsidRPr="0098427B" w:rsidRDefault="00761926" w:rsidP="0098427B">
      <w:pPr>
        <w:spacing w:after="120"/>
        <w:rPr>
          <w:rFonts w:ascii="Arial" w:hAnsi="Arial" w:cs="Arial"/>
          <w:b/>
          <w:sz w:val="22"/>
          <w:szCs w:val="22"/>
        </w:rPr>
      </w:pPr>
      <w:r w:rsidRPr="0098427B">
        <w:rPr>
          <w:rFonts w:ascii="Arial" w:hAnsi="Arial" w:cs="Arial"/>
          <w:b/>
          <w:sz w:val="22"/>
          <w:szCs w:val="22"/>
        </w:rPr>
        <w:t>I</w:t>
      </w:r>
      <w:r w:rsidR="00B42D15">
        <w:rPr>
          <w:rFonts w:ascii="Arial" w:hAnsi="Arial" w:cs="Arial"/>
          <w:b/>
          <w:sz w:val="22"/>
          <w:szCs w:val="22"/>
        </w:rPr>
        <w:t>.</w:t>
      </w:r>
      <w:r w:rsidRPr="0098427B">
        <w:rPr>
          <w:rFonts w:ascii="Arial" w:hAnsi="Arial" w:cs="Arial"/>
          <w:b/>
          <w:sz w:val="22"/>
          <w:szCs w:val="22"/>
        </w:rPr>
        <w:t xml:space="preserve"> OPĆE ODREDBE</w:t>
      </w:r>
    </w:p>
    <w:p w14:paraId="0BA3098E" w14:textId="77777777" w:rsidR="00761926" w:rsidRPr="0098427B" w:rsidRDefault="00761926" w:rsidP="0098427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8427B">
        <w:rPr>
          <w:rFonts w:ascii="Arial" w:hAnsi="Arial" w:cs="Arial"/>
          <w:b/>
          <w:sz w:val="22"/>
          <w:szCs w:val="22"/>
        </w:rPr>
        <w:t>Članak 1.</w:t>
      </w:r>
    </w:p>
    <w:p w14:paraId="08B2539F" w14:textId="5F2DA7CB" w:rsidR="00761926" w:rsidRPr="0098427B" w:rsidRDefault="00B42D15" w:rsidP="0098427B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Pokreće se postupak</w:t>
      </w:r>
      <w:r w:rsidR="00123A81" w:rsidRPr="0098427B">
        <w:rPr>
          <w:rFonts w:ascii="Arial" w:eastAsia="Times New Roman" w:hAnsi="Arial" w:cs="Arial"/>
          <w:lang w:eastAsia="ar-SA"/>
        </w:rPr>
        <w:t xml:space="preserve"> </w:t>
      </w:r>
      <w:r w:rsidR="00005BE3">
        <w:rPr>
          <w:rFonts w:ascii="Arial" w:eastAsia="Times New Roman" w:hAnsi="Arial" w:cs="Arial"/>
          <w:lang w:eastAsia="ar-SA"/>
        </w:rPr>
        <w:t xml:space="preserve">zasebnog </w:t>
      </w:r>
      <w:r w:rsidR="00123A81" w:rsidRPr="0098427B">
        <w:rPr>
          <w:rFonts w:ascii="Arial" w:eastAsia="Times New Roman" w:hAnsi="Arial" w:cs="Arial"/>
          <w:lang w:eastAsia="ar-SA"/>
        </w:rPr>
        <w:t xml:space="preserve">stavljanja izvan snage </w:t>
      </w:r>
      <w:bookmarkStart w:id="3" w:name="OLE_LINK27"/>
      <w:bookmarkStart w:id="4" w:name="_Hlk89368264"/>
      <w:r w:rsidR="0098427B">
        <w:rPr>
          <w:rFonts w:ascii="Arial" w:eastAsia="Times New Roman" w:hAnsi="Arial" w:cs="Arial"/>
          <w:lang w:eastAsia="ar-SA"/>
        </w:rPr>
        <w:t>Detaljnog</w:t>
      </w:r>
      <w:r w:rsidR="00393308" w:rsidRPr="0098427B">
        <w:rPr>
          <w:rFonts w:ascii="Arial" w:eastAsia="Times New Roman" w:hAnsi="Arial" w:cs="Arial"/>
          <w:lang w:eastAsia="ar-SA"/>
        </w:rPr>
        <w:t xml:space="preserve"> plana uređenja </w:t>
      </w:r>
      <w:r w:rsidR="007E02EC">
        <w:rPr>
          <w:rFonts w:ascii="Arial" w:eastAsia="Times New Roman" w:hAnsi="Arial" w:cs="Arial"/>
          <w:lang w:eastAsia="ar-SA"/>
        </w:rPr>
        <w:t xml:space="preserve">„Pivovara“ (Glasnik </w:t>
      </w:r>
      <w:r w:rsidR="00420219">
        <w:rPr>
          <w:rFonts w:ascii="Arial" w:eastAsia="Times New Roman" w:hAnsi="Arial" w:cs="Arial"/>
          <w:lang w:eastAsia="ar-SA"/>
        </w:rPr>
        <w:t xml:space="preserve">Grada Karlovca broj 3/95 i </w:t>
      </w:r>
      <w:r w:rsidR="0098427B">
        <w:rPr>
          <w:rFonts w:ascii="Arial" w:hAnsi="Arial" w:cs="Arial"/>
        </w:rPr>
        <w:t>8/06</w:t>
      </w:r>
      <w:r w:rsidR="00D549DF" w:rsidRPr="0098427B">
        <w:rPr>
          <w:rFonts w:ascii="Arial" w:eastAsia="Times New Roman" w:hAnsi="Arial" w:cs="Arial"/>
          <w:lang w:eastAsia="ar-SA"/>
        </w:rPr>
        <w:t xml:space="preserve"> – dalje u tekstu: Plan</w:t>
      </w:r>
      <w:bookmarkEnd w:id="3"/>
      <w:r w:rsidR="00B727AC">
        <w:rPr>
          <w:rFonts w:ascii="Arial" w:eastAsia="Times New Roman" w:hAnsi="Arial" w:cs="Arial"/>
          <w:lang w:eastAsia="ar-SA"/>
        </w:rPr>
        <w:t>)</w:t>
      </w:r>
      <w:r w:rsidR="00D549DF" w:rsidRPr="0098427B">
        <w:rPr>
          <w:rFonts w:ascii="Arial" w:eastAsia="Times New Roman" w:hAnsi="Arial" w:cs="Arial"/>
          <w:lang w:eastAsia="ar-SA"/>
        </w:rPr>
        <w:t xml:space="preserve">. </w:t>
      </w:r>
      <w:bookmarkEnd w:id="4"/>
    </w:p>
    <w:p w14:paraId="57CC605E" w14:textId="77777777" w:rsidR="007838AA" w:rsidRDefault="007838AA" w:rsidP="0098427B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D9C9F12" w14:textId="6A245725" w:rsidR="00761926" w:rsidRPr="0098427B" w:rsidRDefault="00761926" w:rsidP="0098427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98427B">
        <w:rPr>
          <w:rFonts w:ascii="Arial" w:hAnsi="Arial" w:cs="Arial"/>
          <w:b/>
          <w:bCs/>
          <w:sz w:val="22"/>
          <w:szCs w:val="22"/>
        </w:rPr>
        <w:t>II</w:t>
      </w:r>
      <w:r w:rsidR="00B42D15">
        <w:rPr>
          <w:rFonts w:ascii="Arial" w:hAnsi="Arial" w:cs="Arial"/>
          <w:b/>
          <w:bCs/>
          <w:sz w:val="22"/>
          <w:szCs w:val="22"/>
        </w:rPr>
        <w:t>.</w:t>
      </w:r>
      <w:r w:rsidRPr="0098427B">
        <w:rPr>
          <w:rFonts w:ascii="Arial" w:hAnsi="Arial" w:cs="Arial"/>
          <w:b/>
          <w:bCs/>
          <w:sz w:val="22"/>
          <w:szCs w:val="22"/>
        </w:rPr>
        <w:t xml:space="preserve"> PRAVNA OSNOVA ZA </w:t>
      </w:r>
      <w:r w:rsidR="00D549DF" w:rsidRPr="0098427B">
        <w:rPr>
          <w:rFonts w:ascii="Arial" w:hAnsi="Arial" w:cs="Arial"/>
          <w:b/>
          <w:bCs/>
          <w:sz w:val="22"/>
          <w:szCs w:val="22"/>
        </w:rPr>
        <w:t xml:space="preserve">STAVLJANJE </w:t>
      </w:r>
      <w:r w:rsidR="007E181E">
        <w:rPr>
          <w:rFonts w:ascii="Arial" w:hAnsi="Arial" w:cs="Arial"/>
          <w:b/>
          <w:bCs/>
          <w:sz w:val="22"/>
          <w:szCs w:val="22"/>
        </w:rPr>
        <w:t xml:space="preserve">PLANA </w:t>
      </w:r>
      <w:r w:rsidR="00D549DF" w:rsidRPr="0098427B">
        <w:rPr>
          <w:rFonts w:ascii="Arial" w:hAnsi="Arial" w:cs="Arial"/>
          <w:b/>
          <w:bCs/>
          <w:sz w:val="22"/>
          <w:szCs w:val="22"/>
        </w:rPr>
        <w:t xml:space="preserve">IZVAN SNAGE </w:t>
      </w:r>
    </w:p>
    <w:p w14:paraId="3C8F3A66" w14:textId="0DF5295A" w:rsidR="00761926" w:rsidRPr="0098427B" w:rsidRDefault="00761926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8427B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B42D15">
        <w:rPr>
          <w:rFonts w:ascii="Arial" w:hAnsi="Arial" w:cs="Arial"/>
          <w:b/>
          <w:bCs/>
          <w:sz w:val="22"/>
          <w:szCs w:val="22"/>
        </w:rPr>
        <w:t>2</w:t>
      </w:r>
      <w:r w:rsidRPr="0098427B">
        <w:rPr>
          <w:rFonts w:ascii="Arial" w:hAnsi="Arial" w:cs="Arial"/>
          <w:b/>
          <w:bCs/>
          <w:sz w:val="22"/>
          <w:szCs w:val="22"/>
        </w:rPr>
        <w:t>.</w:t>
      </w:r>
    </w:p>
    <w:p w14:paraId="62EDC5FC" w14:textId="64847BF0" w:rsidR="00B42D15" w:rsidRDefault="00B42D15" w:rsidP="00984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42D15">
        <w:rPr>
          <w:rFonts w:ascii="Arial" w:hAnsi="Arial" w:cs="Arial"/>
          <w:sz w:val="22"/>
          <w:szCs w:val="22"/>
        </w:rPr>
        <w:t xml:space="preserve">(1) </w:t>
      </w:r>
      <w:r w:rsidRPr="00B42D15">
        <w:rPr>
          <w:rFonts w:ascii="Arial" w:hAnsi="Arial" w:cs="Arial"/>
          <w:sz w:val="22"/>
          <w:szCs w:val="22"/>
        </w:rPr>
        <w:tab/>
        <w:t xml:space="preserve">Pravna osnova za provođenje postupka stavljanja </w:t>
      </w:r>
      <w:r w:rsidR="007E181E">
        <w:rPr>
          <w:rFonts w:ascii="Arial" w:hAnsi="Arial" w:cs="Arial"/>
          <w:sz w:val="22"/>
          <w:szCs w:val="22"/>
        </w:rPr>
        <w:t xml:space="preserve">Plana </w:t>
      </w:r>
      <w:r w:rsidRPr="00B42D15">
        <w:rPr>
          <w:rFonts w:ascii="Arial" w:hAnsi="Arial" w:cs="Arial"/>
          <w:sz w:val="22"/>
          <w:szCs w:val="22"/>
        </w:rPr>
        <w:t xml:space="preserve">izvan snage su sljedeći članci Zakona o prostornom uređenju („Narodne novine“, br. 153/13, 65/17, 114/18, 39/19 i 98/19 – dalje u tekstu: Zakon): </w:t>
      </w:r>
    </w:p>
    <w:p w14:paraId="370C22AA" w14:textId="09A3AC5F" w:rsidR="00B42D15" w:rsidRPr="00B42D15" w:rsidRDefault="00B42D15" w:rsidP="00B42D15">
      <w:pPr>
        <w:pStyle w:val="Odlomakpopisa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2D15">
        <w:rPr>
          <w:rFonts w:ascii="Arial" w:hAnsi="Arial" w:cs="Arial"/>
          <w:sz w:val="22"/>
          <w:szCs w:val="22"/>
        </w:rPr>
        <w:t xml:space="preserve">Članak 86. kojim je propisano da izrada prostornog plana započinje na temelju odluke o izradi koju donosi predstavničko tijelo jedinice lokalne samouprave; </w:t>
      </w:r>
    </w:p>
    <w:p w14:paraId="340857FF" w14:textId="475BE7A6" w:rsidR="00B42D15" w:rsidRPr="00FF38DA" w:rsidRDefault="00B42D15" w:rsidP="00B42D15">
      <w:pPr>
        <w:pStyle w:val="Odlomakpopisa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42D15">
        <w:rPr>
          <w:rFonts w:ascii="Arial" w:hAnsi="Arial" w:cs="Arial"/>
          <w:sz w:val="22"/>
          <w:szCs w:val="22"/>
        </w:rPr>
        <w:t xml:space="preserve">Članak 113. kojim je propisano da se odredbe Zakona kojima je uređena izrada i donošenje prostornih planova na odgovarajući način primjenjuju na zasebno stavljanje </w:t>
      </w:r>
      <w:r w:rsidRPr="00FF38DA">
        <w:rPr>
          <w:rFonts w:ascii="Arial" w:hAnsi="Arial" w:cs="Arial"/>
          <w:sz w:val="22"/>
          <w:szCs w:val="22"/>
        </w:rPr>
        <w:t xml:space="preserve">planova izvan snage; </w:t>
      </w:r>
    </w:p>
    <w:p w14:paraId="512E0053" w14:textId="68C51594" w:rsidR="00B42D15" w:rsidRPr="00FF38DA" w:rsidRDefault="00B42D15" w:rsidP="00B42D15">
      <w:pPr>
        <w:pStyle w:val="Odlomakpopisa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F38DA">
        <w:rPr>
          <w:rFonts w:ascii="Arial" w:hAnsi="Arial" w:cs="Arial"/>
          <w:sz w:val="22"/>
          <w:szCs w:val="22"/>
        </w:rPr>
        <w:t>Članak 198. kojim je propisano da dokumenti prostornog uređenja doneseni na temelju propisa koji su važili prije stupanja na snagu Zakona ostaju na snazi te se isti mogu mijenjati i/ili dopunjavati te staviti izvan snage.</w:t>
      </w:r>
    </w:p>
    <w:p w14:paraId="052DDB98" w14:textId="63F61413" w:rsidR="0098427B" w:rsidRPr="006F401D" w:rsidRDefault="00B42D15" w:rsidP="0098427B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 w:rsidRPr="00FF38DA">
        <w:rPr>
          <w:rFonts w:ascii="Arial" w:eastAsia="Times New Roman" w:hAnsi="Arial" w:cs="Arial"/>
          <w:lang w:eastAsia="ar-SA"/>
        </w:rPr>
        <w:t xml:space="preserve">(2) </w:t>
      </w:r>
      <w:r w:rsidRPr="00FF38DA">
        <w:rPr>
          <w:rFonts w:ascii="Arial" w:eastAsia="Times New Roman" w:hAnsi="Arial" w:cs="Arial"/>
          <w:lang w:eastAsia="ar-SA"/>
        </w:rPr>
        <w:tab/>
      </w:r>
      <w:r w:rsidR="0098427B" w:rsidRPr="006F401D">
        <w:rPr>
          <w:rFonts w:ascii="Arial" w:eastAsia="Times New Roman" w:hAnsi="Arial" w:cs="Arial"/>
          <w:lang w:eastAsia="ar-SA"/>
        </w:rPr>
        <w:t xml:space="preserve">U skladu sa čl. 86. Zakona sukladno posebnim propisima kojima se uređuje zaštita okoliša i prirode ishođeno je mišljenje Upravnog odjela za graditeljstvo i okoliš, Odsjeka za planske poslove i zaštitu okoliša Karlovačke županije (KLASA: </w:t>
      </w:r>
      <w:r w:rsidR="008E1FFD" w:rsidRPr="006F401D">
        <w:rPr>
          <w:rFonts w:ascii="Arial" w:eastAsia="Times New Roman" w:hAnsi="Arial" w:cs="Arial"/>
          <w:lang w:eastAsia="ar-SA"/>
        </w:rPr>
        <w:t>35</w:t>
      </w:r>
      <w:r w:rsidR="006B196D" w:rsidRPr="006F401D">
        <w:rPr>
          <w:rFonts w:ascii="Arial" w:eastAsia="Times New Roman" w:hAnsi="Arial" w:cs="Arial"/>
          <w:lang w:eastAsia="ar-SA"/>
        </w:rPr>
        <w:t>1-03/21-01/30</w:t>
      </w:r>
      <w:r w:rsidR="0098427B" w:rsidRPr="006F401D">
        <w:rPr>
          <w:rFonts w:ascii="Arial" w:eastAsia="Times New Roman" w:hAnsi="Arial" w:cs="Arial"/>
          <w:lang w:eastAsia="ar-SA"/>
        </w:rPr>
        <w:t>, URBROJ:</w:t>
      </w:r>
      <w:r w:rsidR="006B196D" w:rsidRPr="006F401D">
        <w:rPr>
          <w:rFonts w:ascii="Arial" w:eastAsia="Times New Roman" w:hAnsi="Arial" w:cs="Arial"/>
          <w:lang w:eastAsia="ar-SA"/>
        </w:rPr>
        <w:t>2133/1-07-01/01-20-02</w:t>
      </w:r>
      <w:r w:rsidR="0098427B" w:rsidRPr="006F401D">
        <w:rPr>
          <w:rFonts w:ascii="Arial" w:eastAsia="Times New Roman" w:hAnsi="Arial" w:cs="Arial"/>
          <w:lang w:eastAsia="ar-SA"/>
        </w:rPr>
        <w:t xml:space="preserve"> od </w:t>
      </w:r>
      <w:r w:rsidR="00D71A66" w:rsidRPr="006F401D">
        <w:rPr>
          <w:rFonts w:ascii="Arial" w:eastAsia="Times New Roman" w:hAnsi="Arial" w:cs="Arial"/>
          <w:lang w:eastAsia="ar-SA"/>
        </w:rPr>
        <w:t>26.10.2021</w:t>
      </w:r>
      <w:r w:rsidR="0098427B" w:rsidRPr="006F401D">
        <w:rPr>
          <w:rFonts w:ascii="Arial" w:eastAsia="Times New Roman" w:hAnsi="Arial" w:cs="Arial"/>
          <w:lang w:eastAsia="ar-SA"/>
        </w:rPr>
        <w:t>.) koji</w:t>
      </w:r>
      <w:r w:rsidR="001405EF" w:rsidRPr="006F401D">
        <w:rPr>
          <w:rFonts w:ascii="Arial" w:eastAsia="Times New Roman" w:hAnsi="Arial" w:cs="Arial"/>
          <w:lang w:eastAsia="ar-SA"/>
        </w:rPr>
        <w:t>m</w:t>
      </w:r>
      <w:r w:rsidR="0098427B" w:rsidRPr="006F401D">
        <w:rPr>
          <w:rFonts w:ascii="Arial" w:eastAsia="Times New Roman" w:hAnsi="Arial" w:cs="Arial"/>
          <w:lang w:eastAsia="ar-SA"/>
        </w:rPr>
        <w:t xml:space="preserve"> je utvrđeno da </w:t>
      </w:r>
      <w:r w:rsidR="00D71A66" w:rsidRPr="006F401D">
        <w:rPr>
          <w:rFonts w:ascii="Arial" w:eastAsia="Times New Roman" w:hAnsi="Arial" w:cs="Arial"/>
          <w:lang w:eastAsia="ar-SA"/>
        </w:rPr>
        <w:t xml:space="preserve">nije potrebno provesti </w:t>
      </w:r>
      <w:r w:rsidR="00EF4C64" w:rsidRPr="006F401D">
        <w:rPr>
          <w:rFonts w:ascii="Arial" w:eastAsia="Times New Roman" w:hAnsi="Arial" w:cs="Arial"/>
          <w:lang w:eastAsia="ar-SA"/>
        </w:rPr>
        <w:t>postupak ocjene o potrebi strateške procjene utjecaja na okoliš.</w:t>
      </w:r>
    </w:p>
    <w:p w14:paraId="731A897A" w14:textId="77777777" w:rsidR="00FB74A8" w:rsidRPr="00FF38DA" w:rsidRDefault="00FB74A8" w:rsidP="0098427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878D7B8" w14:textId="7F88A241" w:rsidR="00D13126" w:rsidRPr="0098427B" w:rsidRDefault="00D13126" w:rsidP="0098427B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98427B">
        <w:rPr>
          <w:rFonts w:ascii="Arial" w:hAnsi="Arial" w:cs="Arial"/>
          <w:b/>
          <w:bCs/>
          <w:sz w:val="22"/>
          <w:szCs w:val="22"/>
        </w:rPr>
        <w:t>III</w:t>
      </w:r>
      <w:r w:rsidR="00B42D15">
        <w:rPr>
          <w:rFonts w:ascii="Arial" w:hAnsi="Arial" w:cs="Arial"/>
          <w:b/>
          <w:bCs/>
          <w:sz w:val="22"/>
          <w:szCs w:val="22"/>
        </w:rPr>
        <w:t>.</w:t>
      </w:r>
      <w:r w:rsidRPr="0098427B">
        <w:rPr>
          <w:rFonts w:ascii="Arial" w:hAnsi="Arial" w:cs="Arial"/>
          <w:b/>
          <w:bCs/>
          <w:sz w:val="22"/>
          <w:szCs w:val="22"/>
        </w:rPr>
        <w:t xml:space="preserve"> RAZLOZI </w:t>
      </w:r>
      <w:r w:rsidR="00D549DF" w:rsidRPr="0098427B">
        <w:rPr>
          <w:rFonts w:ascii="Arial" w:hAnsi="Arial" w:cs="Arial"/>
          <w:b/>
          <w:bCs/>
          <w:sz w:val="22"/>
          <w:szCs w:val="22"/>
        </w:rPr>
        <w:t xml:space="preserve">STAVLJANJA </w:t>
      </w:r>
      <w:r w:rsidR="006D275D">
        <w:rPr>
          <w:rFonts w:ascii="Arial" w:hAnsi="Arial" w:cs="Arial"/>
          <w:b/>
          <w:bCs/>
          <w:sz w:val="22"/>
          <w:szCs w:val="22"/>
        </w:rPr>
        <w:t xml:space="preserve">PLANA </w:t>
      </w:r>
      <w:r w:rsidR="00D549DF" w:rsidRPr="0098427B">
        <w:rPr>
          <w:rFonts w:ascii="Arial" w:hAnsi="Arial" w:cs="Arial"/>
          <w:b/>
          <w:bCs/>
          <w:sz w:val="22"/>
          <w:szCs w:val="22"/>
        </w:rPr>
        <w:t xml:space="preserve">IZVAN SNAGE </w:t>
      </w:r>
    </w:p>
    <w:p w14:paraId="2EF89492" w14:textId="5A2DCDB4" w:rsidR="00D13126" w:rsidRPr="0098427B" w:rsidRDefault="00D13126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8427B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29706C">
        <w:rPr>
          <w:rFonts w:ascii="Arial" w:hAnsi="Arial" w:cs="Arial"/>
          <w:b/>
          <w:bCs/>
          <w:sz w:val="22"/>
          <w:szCs w:val="22"/>
        </w:rPr>
        <w:t>3</w:t>
      </w:r>
      <w:r w:rsidRPr="0098427B">
        <w:rPr>
          <w:rFonts w:ascii="Arial" w:hAnsi="Arial" w:cs="Arial"/>
          <w:b/>
          <w:bCs/>
          <w:sz w:val="22"/>
          <w:szCs w:val="22"/>
        </w:rPr>
        <w:t>.</w:t>
      </w:r>
    </w:p>
    <w:p w14:paraId="5E4EB818" w14:textId="368CBBAF" w:rsidR="0098427B" w:rsidRPr="0098427B" w:rsidRDefault="00B42D15" w:rsidP="0098427B">
      <w:pPr>
        <w:pStyle w:val="Default"/>
        <w:spacing w:after="120"/>
        <w:jc w:val="both"/>
        <w:rPr>
          <w:color w:val="auto"/>
          <w:sz w:val="22"/>
          <w:szCs w:val="22"/>
        </w:rPr>
      </w:pPr>
      <w:bookmarkStart w:id="5" w:name="OLE_LINK28"/>
      <w:r>
        <w:rPr>
          <w:color w:val="auto"/>
          <w:sz w:val="22"/>
          <w:szCs w:val="22"/>
        </w:rPr>
        <w:t>(1)</w:t>
      </w:r>
      <w:r>
        <w:rPr>
          <w:color w:val="auto"/>
          <w:sz w:val="22"/>
          <w:szCs w:val="22"/>
        </w:rPr>
        <w:tab/>
        <w:t xml:space="preserve">Detaljni plan uređenja </w:t>
      </w:r>
      <w:r w:rsidR="006D275D">
        <w:rPr>
          <w:color w:val="auto"/>
          <w:sz w:val="22"/>
          <w:szCs w:val="22"/>
        </w:rPr>
        <w:t>„P</w:t>
      </w:r>
      <w:r>
        <w:rPr>
          <w:color w:val="auto"/>
          <w:sz w:val="22"/>
          <w:szCs w:val="22"/>
        </w:rPr>
        <w:t>ivovar</w:t>
      </w:r>
      <w:r w:rsidR="006D275D">
        <w:rPr>
          <w:color w:val="auto"/>
          <w:sz w:val="22"/>
          <w:szCs w:val="22"/>
        </w:rPr>
        <w:t>a“</w:t>
      </w:r>
      <w:r>
        <w:rPr>
          <w:color w:val="auto"/>
          <w:sz w:val="22"/>
          <w:szCs w:val="22"/>
        </w:rPr>
        <w:t xml:space="preserve"> usvojen je 1995. godine. </w:t>
      </w:r>
      <w:r w:rsidR="00BD1A84" w:rsidRPr="0098427B">
        <w:rPr>
          <w:color w:val="auto"/>
          <w:sz w:val="22"/>
          <w:szCs w:val="22"/>
        </w:rPr>
        <w:t xml:space="preserve">Plan </w:t>
      </w:r>
      <w:r>
        <w:rPr>
          <w:color w:val="auto"/>
          <w:sz w:val="22"/>
          <w:szCs w:val="22"/>
        </w:rPr>
        <w:t xml:space="preserve">je </w:t>
      </w:r>
      <w:r w:rsidR="00BD1A84" w:rsidRPr="0098427B">
        <w:rPr>
          <w:color w:val="auto"/>
          <w:sz w:val="22"/>
          <w:szCs w:val="22"/>
        </w:rPr>
        <w:t>obuhvaća</w:t>
      </w:r>
      <w:r>
        <w:rPr>
          <w:color w:val="auto"/>
          <w:sz w:val="22"/>
          <w:szCs w:val="22"/>
        </w:rPr>
        <w:t>o</w:t>
      </w:r>
      <w:r w:rsidR="00BD1A84" w:rsidRPr="0098427B">
        <w:rPr>
          <w:color w:val="auto"/>
          <w:sz w:val="22"/>
          <w:szCs w:val="22"/>
        </w:rPr>
        <w:t xml:space="preserve"> prostor </w:t>
      </w:r>
      <w:r w:rsidR="0098427B" w:rsidRPr="0015335C">
        <w:rPr>
          <w:color w:val="auto"/>
          <w:sz w:val="22"/>
          <w:szCs w:val="22"/>
        </w:rPr>
        <w:t>od nasipa uz rijeku Kupu do postojeće izgradnje proizvodne namjene u</w:t>
      </w:r>
      <w:r w:rsidR="0098427B">
        <w:rPr>
          <w:color w:val="auto"/>
          <w:sz w:val="22"/>
          <w:szCs w:val="22"/>
        </w:rPr>
        <w:t>z</w:t>
      </w:r>
      <w:r w:rsidR="0098427B" w:rsidRPr="0015335C">
        <w:rPr>
          <w:color w:val="auto"/>
          <w:sz w:val="22"/>
          <w:szCs w:val="22"/>
        </w:rPr>
        <w:t xml:space="preserve"> ulic</w:t>
      </w:r>
      <w:r w:rsidR="0098427B">
        <w:rPr>
          <w:color w:val="auto"/>
          <w:sz w:val="22"/>
          <w:szCs w:val="22"/>
        </w:rPr>
        <w:t xml:space="preserve">u </w:t>
      </w:r>
      <w:r w:rsidR="0098427B" w:rsidRPr="0015335C">
        <w:rPr>
          <w:color w:val="auto"/>
          <w:sz w:val="22"/>
          <w:szCs w:val="22"/>
        </w:rPr>
        <w:t>Dubovac</w:t>
      </w:r>
      <w:r w:rsidR="00CF46B5">
        <w:rPr>
          <w:color w:val="auto"/>
          <w:sz w:val="22"/>
          <w:szCs w:val="22"/>
        </w:rPr>
        <w:t>, koja se nalazila unutar obuhvata Plana</w:t>
      </w:r>
      <w:r w:rsidR="0098427B" w:rsidRPr="0015335C">
        <w:rPr>
          <w:color w:val="auto"/>
          <w:sz w:val="22"/>
          <w:szCs w:val="22"/>
        </w:rPr>
        <w:t xml:space="preserve"> te od </w:t>
      </w:r>
      <w:r w:rsidR="0029706C">
        <w:rPr>
          <w:color w:val="auto"/>
          <w:sz w:val="22"/>
          <w:szCs w:val="22"/>
        </w:rPr>
        <w:t xml:space="preserve">stambene izgradnje </w:t>
      </w:r>
      <w:r w:rsidR="00502561">
        <w:rPr>
          <w:color w:val="auto"/>
          <w:sz w:val="22"/>
          <w:szCs w:val="22"/>
        </w:rPr>
        <w:t>na</w:t>
      </w:r>
      <w:r w:rsidR="0029706C">
        <w:rPr>
          <w:color w:val="auto"/>
          <w:sz w:val="22"/>
          <w:szCs w:val="22"/>
        </w:rPr>
        <w:t xml:space="preserve"> Borlin</w:t>
      </w:r>
      <w:r w:rsidR="00502561">
        <w:rPr>
          <w:color w:val="auto"/>
          <w:sz w:val="22"/>
          <w:szCs w:val="22"/>
        </w:rPr>
        <w:t>u</w:t>
      </w:r>
      <w:r w:rsidR="0029706C">
        <w:rPr>
          <w:color w:val="auto"/>
          <w:sz w:val="22"/>
          <w:szCs w:val="22"/>
        </w:rPr>
        <w:t xml:space="preserve"> (sjeverno od Pivovare)</w:t>
      </w:r>
      <w:r w:rsidR="0098427B" w:rsidRPr="0015335C">
        <w:rPr>
          <w:color w:val="auto"/>
          <w:sz w:val="22"/>
          <w:szCs w:val="22"/>
        </w:rPr>
        <w:t xml:space="preserve"> do stambene izgradnj</w:t>
      </w:r>
      <w:r w:rsidR="00F00169">
        <w:rPr>
          <w:color w:val="auto"/>
          <w:sz w:val="22"/>
          <w:szCs w:val="22"/>
        </w:rPr>
        <w:t>e</w:t>
      </w:r>
      <w:r w:rsidR="0098427B" w:rsidRPr="0015335C">
        <w:rPr>
          <w:color w:val="auto"/>
          <w:sz w:val="22"/>
          <w:szCs w:val="22"/>
        </w:rPr>
        <w:t xml:space="preserve"> u ulici Matije Jurja Šporera</w:t>
      </w:r>
      <w:r w:rsidR="0029706C">
        <w:rPr>
          <w:color w:val="auto"/>
          <w:sz w:val="22"/>
          <w:szCs w:val="22"/>
        </w:rPr>
        <w:t xml:space="preserve"> </w:t>
      </w:r>
      <w:r w:rsidR="00502561">
        <w:rPr>
          <w:color w:val="auto"/>
          <w:sz w:val="22"/>
          <w:szCs w:val="22"/>
        </w:rPr>
        <w:t xml:space="preserve">na Dubovcu </w:t>
      </w:r>
      <w:r w:rsidR="0029706C">
        <w:rPr>
          <w:color w:val="auto"/>
          <w:sz w:val="22"/>
          <w:szCs w:val="22"/>
        </w:rPr>
        <w:t xml:space="preserve">(koja se </w:t>
      </w:r>
      <w:r w:rsidR="00CF46B5">
        <w:rPr>
          <w:color w:val="auto"/>
          <w:sz w:val="22"/>
          <w:szCs w:val="22"/>
        </w:rPr>
        <w:t xml:space="preserve">dijelom </w:t>
      </w:r>
      <w:r w:rsidR="0029706C">
        <w:rPr>
          <w:color w:val="auto"/>
          <w:sz w:val="22"/>
          <w:szCs w:val="22"/>
        </w:rPr>
        <w:t>nalazila unutar obuhvata Plana)</w:t>
      </w:r>
      <w:r w:rsidR="0098427B" w:rsidRPr="0015335C">
        <w:rPr>
          <w:color w:val="auto"/>
          <w:sz w:val="22"/>
          <w:szCs w:val="22"/>
        </w:rPr>
        <w:t>.</w:t>
      </w:r>
    </w:p>
    <w:p w14:paraId="25755CA1" w14:textId="53016EA0" w:rsidR="0098427B" w:rsidRPr="0015335C" w:rsidRDefault="0029706C" w:rsidP="0098427B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(2)</w:t>
      </w:r>
      <w:r>
        <w:rPr>
          <w:color w:val="auto"/>
          <w:sz w:val="22"/>
          <w:szCs w:val="22"/>
        </w:rPr>
        <w:tab/>
      </w:r>
      <w:r w:rsidR="0098427B" w:rsidRPr="0015335C">
        <w:rPr>
          <w:color w:val="auto"/>
          <w:sz w:val="22"/>
          <w:szCs w:val="22"/>
        </w:rPr>
        <w:t>Lokacija Plana nalazi se na područjima Gradsk</w:t>
      </w:r>
      <w:r w:rsidR="00EE5321">
        <w:rPr>
          <w:color w:val="auto"/>
          <w:sz w:val="22"/>
          <w:szCs w:val="22"/>
        </w:rPr>
        <w:t>e</w:t>
      </w:r>
      <w:r w:rsidR="0098427B" w:rsidRPr="0015335C">
        <w:rPr>
          <w:color w:val="auto"/>
          <w:sz w:val="22"/>
          <w:szCs w:val="22"/>
        </w:rPr>
        <w:t xml:space="preserve"> četvrti Dubovac i </w:t>
      </w:r>
      <w:r w:rsidR="00EE5321">
        <w:rPr>
          <w:color w:val="auto"/>
          <w:sz w:val="22"/>
          <w:szCs w:val="22"/>
        </w:rPr>
        <w:t xml:space="preserve">Mjesnog odbora </w:t>
      </w:r>
      <w:r w:rsidR="0098427B" w:rsidRPr="0015335C">
        <w:rPr>
          <w:color w:val="auto"/>
          <w:sz w:val="22"/>
          <w:szCs w:val="22"/>
        </w:rPr>
        <w:t>Borlin</w:t>
      </w:r>
      <w:r w:rsidR="0098427B">
        <w:rPr>
          <w:color w:val="auto"/>
          <w:sz w:val="22"/>
          <w:szCs w:val="22"/>
        </w:rPr>
        <w:t>.</w:t>
      </w:r>
      <w:r w:rsidR="0098427B" w:rsidRPr="0015335C">
        <w:rPr>
          <w:color w:val="auto"/>
          <w:sz w:val="22"/>
          <w:szCs w:val="22"/>
        </w:rPr>
        <w:t xml:space="preserve"> </w:t>
      </w:r>
    </w:p>
    <w:p w14:paraId="3B1E166E" w14:textId="77777777" w:rsidR="00C42A7C" w:rsidRDefault="0029706C" w:rsidP="0098427B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(3)</w:t>
      </w:r>
      <w:r>
        <w:rPr>
          <w:rFonts w:ascii="Arial" w:eastAsia="Times New Roman" w:hAnsi="Arial" w:cs="Arial"/>
          <w:lang w:eastAsia="ar-SA"/>
        </w:rPr>
        <w:tab/>
      </w:r>
      <w:r w:rsidR="00FF0427" w:rsidRPr="00FF0427">
        <w:rPr>
          <w:rFonts w:ascii="Arial" w:eastAsia="Times New Roman" w:hAnsi="Arial" w:cs="Arial"/>
          <w:lang w:eastAsia="ar-SA"/>
        </w:rPr>
        <w:t xml:space="preserve">Analizom važeće prostorno-planske dokumentacije, a uzimajući u obzir činjenicu da se radi o Planu koji je na snazi od 1995. godine, a jedine izmjene i dopune je imao 2006., te da je tijekom tog vremena znatno izmijenjena zakonska regulativa, zaključeno je da se pristupi zasebnom stavljanju Plana izvan snage, a da se za područje Pivovare donese Urbanistički plan uređenja sukladno Zakonu, s obzirom da se radi o planu iste razine. </w:t>
      </w:r>
    </w:p>
    <w:p w14:paraId="03BC8254" w14:textId="5E73B01B" w:rsidR="00073CCC" w:rsidRDefault="00073CCC" w:rsidP="0098427B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(4)</w:t>
      </w:r>
      <w:r>
        <w:rPr>
          <w:rFonts w:ascii="Arial" w:eastAsia="Times New Roman" w:hAnsi="Arial" w:cs="Arial"/>
          <w:lang w:eastAsia="ar-SA"/>
        </w:rPr>
        <w:tab/>
        <w:t xml:space="preserve">Grad Karlovac </w:t>
      </w:r>
      <w:r w:rsidR="002F7543">
        <w:rPr>
          <w:rFonts w:ascii="Arial" w:eastAsia="Times New Roman" w:hAnsi="Arial" w:cs="Arial"/>
          <w:lang w:eastAsia="ar-SA"/>
        </w:rPr>
        <w:t>će</w:t>
      </w:r>
      <w:r>
        <w:rPr>
          <w:rFonts w:ascii="Arial" w:eastAsia="Times New Roman" w:hAnsi="Arial" w:cs="Arial"/>
          <w:lang w:eastAsia="ar-SA"/>
        </w:rPr>
        <w:t xml:space="preserve"> temeljem </w:t>
      </w:r>
      <w:r w:rsidR="00383499">
        <w:rPr>
          <w:rFonts w:ascii="Arial" w:eastAsia="Times New Roman" w:hAnsi="Arial" w:cs="Arial"/>
          <w:lang w:eastAsia="ar-SA"/>
        </w:rPr>
        <w:t xml:space="preserve">Generalnog urbanističkog plana </w:t>
      </w:r>
      <w:r w:rsidR="00664B35">
        <w:rPr>
          <w:rFonts w:ascii="Arial" w:eastAsia="Times New Roman" w:hAnsi="Arial" w:cs="Arial"/>
          <w:lang w:eastAsia="ar-SA"/>
        </w:rPr>
        <w:t>grada Karlovca</w:t>
      </w:r>
      <w:r w:rsidR="00121B0C" w:rsidRPr="00121B0C">
        <w:t xml:space="preserve"> </w:t>
      </w:r>
      <w:r w:rsidR="00121B0C" w:rsidRPr="00121B0C">
        <w:rPr>
          <w:rFonts w:ascii="Arial" w:eastAsia="Times New Roman" w:hAnsi="Arial" w:cs="Arial"/>
          <w:lang w:eastAsia="ar-SA"/>
        </w:rPr>
        <w:t>("Glasnik Grada Karlovca" broj 14/07, 06/11, 08/14, 13/19 i 15/19-pročišćeni tekst</w:t>
      </w:r>
      <w:r w:rsidR="00121B0C">
        <w:rPr>
          <w:rFonts w:ascii="Arial" w:eastAsia="Times New Roman" w:hAnsi="Arial" w:cs="Arial"/>
          <w:lang w:eastAsia="ar-SA"/>
        </w:rPr>
        <w:t>)</w:t>
      </w:r>
      <w:r w:rsidR="00664B35">
        <w:rPr>
          <w:rFonts w:ascii="Arial" w:eastAsia="Times New Roman" w:hAnsi="Arial" w:cs="Arial"/>
          <w:lang w:eastAsia="ar-SA"/>
        </w:rPr>
        <w:t xml:space="preserve"> i </w:t>
      </w:r>
      <w:r>
        <w:rPr>
          <w:rFonts w:ascii="Arial" w:eastAsia="Times New Roman" w:hAnsi="Arial" w:cs="Arial"/>
          <w:lang w:eastAsia="ar-SA"/>
        </w:rPr>
        <w:t>zahtjeva investitora pokrenu</w:t>
      </w:r>
      <w:r w:rsidR="002F7543">
        <w:rPr>
          <w:rFonts w:ascii="Arial" w:eastAsia="Times New Roman" w:hAnsi="Arial" w:cs="Arial"/>
          <w:lang w:eastAsia="ar-SA"/>
        </w:rPr>
        <w:t>ti</w:t>
      </w:r>
      <w:r>
        <w:rPr>
          <w:rFonts w:ascii="Arial" w:eastAsia="Times New Roman" w:hAnsi="Arial" w:cs="Arial"/>
          <w:lang w:eastAsia="ar-SA"/>
        </w:rPr>
        <w:t xml:space="preserve"> izradu Urbanističkog plana uređenja </w:t>
      </w:r>
      <w:r w:rsidR="00664B35">
        <w:rPr>
          <w:rFonts w:ascii="Arial" w:eastAsia="Times New Roman" w:hAnsi="Arial" w:cs="Arial"/>
          <w:lang w:eastAsia="ar-SA"/>
        </w:rPr>
        <w:t>„</w:t>
      </w:r>
      <w:r>
        <w:rPr>
          <w:rFonts w:ascii="Arial" w:eastAsia="Times New Roman" w:hAnsi="Arial" w:cs="Arial"/>
          <w:lang w:eastAsia="ar-SA"/>
        </w:rPr>
        <w:t>Pivovara</w:t>
      </w:r>
      <w:r w:rsidR="00664B35">
        <w:rPr>
          <w:rFonts w:ascii="Arial" w:eastAsia="Times New Roman" w:hAnsi="Arial" w:cs="Arial"/>
          <w:lang w:eastAsia="ar-SA"/>
        </w:rPr>
        <w:t>“</w:t>
      </w:r>
      <w:r w:rsidR="002E77AC">
        <w:rPr>
          <w:rFonts w:ascii="Arial" w:eastAsia="Times New Roman" w:hAnsi="Arial" w:cs="Arial"/>
          <w:lang w:eastAsia="ar-SA"/>
        </w:rPr>
        <w:t xml:space="preserve"> (</w:t>
      </w:r>
      <w:r w:rsidR="0075646A">
        <w:rPr>
          <w:rFonts w:ascii="Arial" w:eastAsia="Times New Roman" w:hAnsi="Arial" w:cs="Arial"/>
          <w:lang w:eastAsia="ar-SA"/>
        </w:rPr>
        <w:t>u daljnjem tekstu:</w:t>
      </w:r>
      <w:r w:rsidR="002E77AC">
        <w:rPr>
          <w:rFonts w:ascii="Arial" w:eastAsia="Times New Roman" w:hAnsi="Arial" w:cs="Arial"/>
          <w:lang w:eastAsia="ar-SA"/>
        </w:rPr>
        <w:t xml:space="preserve"> </w:t>
      </w:r>
      <w:r w:rsidR="0075646A">
        <w:rPr>
          <w:rFonts w:ascii="Arial" w:eastAsia="Times New Roman" w:hAnsi="Arial" w:cs="Arial"/>
          <w:lang w:eastAsia="ar-SA"/>
        </w:rPr>
        <w:t>UPU „Pivovara“</w:t>
      </w:r>
      <w:r w:rsidR="002E77AC">
        <w:rPr>
          <w:rFonts w:ascii="Arial" w:eastAsia="Times New Roman" w:hAnsi="Arial" w:cs="Arial"/>
          <w:lang w:eastAsia="ar-SA"/>
        </w:rPr>
        <w:t>)</w:t>
      </w:r>
      <w:r>
        <w:rPr>
          <w:rFonts w:ascii="Arial" w:eastAsia="Times New Roman" w:hAnsi="Arial" w:cs="Arial"/>
          <w:lang w:eastAsia="ar-SA"/>
        </w:rPr>
        <w:t>.</w:t>
      </w:r>
    </w:p>
    <w:bookmarkEnd w:id="5"/>
    <w:p w14:paraId="3BF640FF" w14:textId="77777777" w:rsidR="0029706C" w:rsidRPr="0098427B" w:rsidRDefault="0029706C" w:rsidP="0098427B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</w:p>
    <w:p w14:paraId="2143310A" w14:textId="2DD7CCBE" w:rsidR="00397A1D" w:rsidRPr="00B42D15" w:rsidRDefault="00F63190" w:rsidP="0098427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42D15">
        <w:rPr>
          <w:rFonts w:ascii="Arial" w:hAnsi="Arial" w:cs="Arial"/>
          <w:b/>
          <w:bCs/>
          <w:sz w:val="22"/>
          <w:szCs w:val="22"/>
        </w:rPr>
        <w:t>I</w:t>
      </w:r>
      <w:r w:rsidR="00D13126" w:rsidRPr="00B42D15">
        <w:rPr>
          <w:rFonts w:ascii="Arial" w:hAnsi="Arial" w:cs="Arial"/>
          <w:b/>
          <w:bCs/>
          <w:sz w:val="22"/>
          <w:szCs w:val="22"/>
        </w:rPr>
        <w:t>V</w:t>
      </w:r>
      <w:r w:rsidR="00914E54">
        <w:rPr>
          <w:rFonts w:ascii="Arial" w:hAnsi="Arial" w:cs="Arial"/>
          <w:b/>
          <w:bCs/>
          <w:sz w:val="22"/>
          <w:szCs w:val="22"/>
        </w:rPr>
        <w:t>.</w:t>
      </w:r>
      <w:r w:rsidR="00397A1D" w:rsidRPr="00B42D15">
        <w:rPr>
          <w:rFonts w:ascii="Arial" w:hAnsi="Arial" w:cs="Arial"/>
          <w:b/>
          <w:bCs/>
          <w:sz w:val="22"/>
          <w:szCs w:val="22"/>
        </w:rPr>
        <w:t xml:space="preserve"> OBUHVAT PLANA </w:t>
      </w:r>
      <w:r w:rsidR="00D549DF" w:rsidRPr="00B42D15">
        <w:rPr>
          <w:rFonts w:ascii="Arial" w:hAnsi="Arial" w:cs="Arial"/>
          <w:b/>
          <w:bCs/>
          <w:sz w:val="22"/>
          <w:szCs w:val="22"/>
        </w:rPr>
        <w:t>KOJI SE STAVLJA IZVAN SNAGE</w:t>
      </w:r>
    </w:p>
    <w:p w14:paraId="29BD09ED" w14:textId="74D1F239" w:rsidR="00397A1D" w:rsidRPr="00B42D15" w:rsidRDefault="00397A1D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B42D15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29706C">
        <w:rPr>
          <w:rFonts w:ascii="Arial" w:hAnsi="Arial" w:cs="Arial"/>
          <w:b/>
          <w:bCs/>
          <w:sz w:val="22"/>
          <w:szCs w:val="22"/>
        </w:rPr>
        <w:t>4</w:t>
      </w:r>
      <w:r w:rsidRPr="00B42D15">
        <w:rPr>
          <w:rFonts w:ascii="Arial" w:hAnsi="Arial" w:cs="Arial"/>
          <w:b/>
          <w:bCs/>
          <w:sz w:val="22"/>
          <w:szCs w:val="22"/>
        </w:rPr>
        <w:t>.</w:t>
      </w:r>
    </w:p>
    <w:p w14:paraId="333A7E89" w14:textId="45B030E8" w:rsidR="00DC48CA" w:rsidRPr="0098427B" w:rsidRDefault="00B5611E" w:rsidP="0098427B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 w:rsidRPr="0098427B">
        <w:rPr>
          <w:rFonts w:ascii="Arial" w:eastAsia="Times New Roman" w:hAnsi="Arial" w:cs="Arial"/>
          <w:lang w:eastAsia="ar-SA"/>
        </w:rPr>
        <w:t xml:space="preserve">Predmetni plan stavlja se van snage u cijelosti (tekstualni dio plana – odredbe za provedbu objavljene u službenom glasniku te grafički dio plana i obrazloženje plana sadržani u elaboratu </w:t>
      </w:r>
      <w:r w:rsidR="00B42D15">
        <w:rPr>
          <w:rFonts w:ascii="Arial" w:eastAsia="Times New Roman" w:hAnsi="Arial" w:cs="Arial"/>
          <w:lang w:eastAsia="ar-SA"/>
        </w:rPr>
        <w:t>Detaljni plan uređenja Pivovara (Glasnik Grada Karlovca 3/95) i Izmjene i dopune Detaljnog plana Pivovara (Glasnik Grada Karlovca 8/06)</w:t>
      </w:r>
      <w:r w:rsidRPr="0098427B">
        <w:rPr>
          <w:rFonts w:ascii="Arial" w:eastAsia="Times New Roman" w:hAnsi="Arial" w:cs="Arial"/>
          <w:lang w:eastAsia="ar-SA"/>
        </w:rPr>
        <w:t xml:space="preserve">. </w:t>
      </w:r>
    </w:p>
    <w:p w14:paraId="661526B5" w14:textId="77777777" w:rsidR="00230EAA" w:rsidRPr="0098427B" w:rsidRDefault="00230EAA" w:rsidP="0098427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7ADEE5" w14:textId="62A94967" w:rsidR="00397A1D" w:rsidRPr="0029706C" w:rsidRDefault="00397A1D" w:rsidP="0098427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9706C">
        <w:rPr>
          <w:rFonts w:ascii="Arial" w:hAnsi="Arial" w:cs="Arial"/>
          <w:b/>
          <w:bCs/>
          <w:sz w:val="22"/>
          <w:szCs w:val="22"/>
        </w:rPr>
        <w:t>V. SAŽETA OCJENA STANJA U OBUHVATU PLANA</w:t>
      </w:r>
      <w:r w:rsidR="00D549DF" w:rsidRPr="0029706C">
        <w:rPr>
          <w:rFonts w:ascii="Arial" w:hAnsi="Arial" w:cs="Arial"/>
          <w:b/>
          <w:bCs/>
          <w:sz w:val="22"/>
          <w:szCs w:val="22"/>
        </w:rPr>
        <w:t xml:space="preserve"> KOJI SE STAVLJA IZVAN SNAGE</w:t>
      </w:r>
    </w:p>
    <w:p w14:paraId="08C5DBAD" w14:textId="67008E6E" w:rsidR="00397A1D" w:rsidRPr="0029706C" w:rsidRDefault="00397A1D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9706C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29706C" w:rsidRPr="0029706C">
        <w:rPr>
          <w:rFonts w:ascii="Arial" w:hAnsi="Arial" w:cs="Arial"/>
          <w:b/>
          <w:bCs/>
          <w:sz w:val="22"/>
          <w:szCs w:val="22"/>
        </w:rPr>
        <w:t>5</w:t>
      </w:r>
      <w:r w:rsidRPr="0029706C">
        <w:rPr>
          <w:rFonts w:ascii="Arial" w:hAnsi="Arial" w:cs="Arial"/>
          <w:b/>
          <w:bCs/>
          <w:sz w:val="22"/>
          <w:szCs w:val="22"/>
        </w:rPr>
        <w:t>.</w:t>
      </w:r>
    </w:p>
    <w:p w14:paraId="015ABAC8" w14:textId="1F85619A" w:rsidR="005068FF" w:rsidRPr="005068FF" w:rsidRDefault="005068FF" w:rsidP="005068FF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 w:rsidRPr="00B40E9B">
        <w:rPr>
          <w:rFonts w:ascii="Arial" w:eastAsia="Times New Roman" w:hAnsi="Arial" w:cs="Arial"/>
          <w:lang w:eastAsia="ar-SA"/>
        </w:rPr>
        <w:t>(</w:t>
      </w:r>
      <w:r>
        <w:rPr>
          <w:rFonts w:ascii="Arial" w:eastAsia="Times New Roman" w:hAnsi="Arial" w:cs="Arial"/>
          <w:lang w:eastAsia="ar-SA"/>
        </w:rPr>
        <w:t>1</w:t>
      </w:r>
      <w:r w:rsidRPr="00B40E9B">
        <w:rPr>
          <w:rFonts w:ascii="Arial" w:eastAsia="Times New Roman" w:hAnsi="Arial" w:cs="Arial"/>
          <w:lang w:eastAsia="ar-SA"/>
        </w:rPr>
        <w:t>)</w:t>
      </w:r>
      <w:r w:rsidRPr="00B40E9B">
        <w:rPr>
          <w:rFonts w:ascii="Arial" w:eastAsia="Times New Roman" w:hAnsi="Arial" w:cs="Arial"/>
          <w:lang w:eastAsia="ar-SA"/>
        </w:rPr>
        <w:tab/>
      </w:r>
      <w:r w:rsidRPr="005068FF">
        <w:rPr>
          <w:rFonts w:ascii="Arial" w:eastAsia="Times New Roman" w:hAnsi="Arial" w:cs="Arial"/>
          <w:lang w:eastAsia="ar-SA"/>
        </w:rPr>
        <w:t xml:space="preserve">Lokacija obuhvata Plana nalazi se na zapadnom dijelu obuhvata GUP-a. Prema kartografskom prikazu 1. "Korištenje i namjena prostora" najvećim dijelom planirana je za </w:t>
      </w:r>
      <w:r w:rsidR="003020CA" w:rsidRPr="003020CA">
        <w:rPr>
          <w:rFonts w:ascii="Arial" w:eastAsia="Times New Roman" w:hAnsi="Arial" w:cs="Arial"/>
          <w:lang w:eastAsia="ar-SA"/>
        </w:rPr>
        <w:t>gospodarsku namjenu (I1)</w:t>
      </w:r>
      <w:r w:rsidR="00820FD8">
        <w:rPr>
          <w:rFonts w:ascii="Arial" w:eastAsia="Times New Roman" w:hAnsi="Arial" w:cs="Arial"/>
          <w:lang w:eastAsia="ar-SA"/>
        </w:rPr>
        <w:t xml:space="preserve"> </w:t>
      </w:r>
      <w:r w:rsidR="003020CA" w:rsidRPr="003020CA">
        <w:rPr>
          <w:rFonts w:ascii="Arial" w:eastAsia="Times New Roman" w:hAnsi="Arial" w:cs="Arial"/>
          <w:lang w:eastAsia="ar-SA"/>
        </w:rPr>
        <w:t>– pretežito industrijsku (koja je i većim dijelom izgrađena) te za poslovnu (K1)</w:t>
      </w:r>
      <w:r w:rsidR="00820FD8">
        <w:rPr>
          <w:rFonts w:ascii="Arial" w:eastAsia="Times New Roman" w:hAnsi="Arial" w:cs="Arial"/>
          <w:lang w:eastAsia="ar-SA"/>
        </w:rPr>
        <w:t xml:space="preserve"> – </w:t>
      </w:r>
      <w:r w:rsidR="003020CA" w:rsidRPr="003020CA">
        <w:rPr>
          <w:rFonts w:ascii="Arial" w:eastAsia="Times New Roman" w:hAnsi="Arial" w:cs="Arial"/>
          <w:lang w:eastAsia="ar-SA"/>
        </w:rPr>
        <w:t>pretežito uslužnu i za turističko-ugostiteljsko namjenu (T1) - pretežito ugostiteljsko-turističku (hoteli, moteli). Manjim dijelom obuhvaća i izgrađeno područje stambene namjene uz Šporerovu ulicu i ulicu Dubovac.</w:t>
      </w:r>
    </w:p>
    <w:p w14:paraId="10BC3F2F" w14:textId="2CFB954D" w:rsidR="005068FF" w:rsidRPr="005068FF" w:rsidRDefault="005068FF" w:rsidP="005068FF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 w:rsidRPr="00B40E9B">
        <w:rPr>
          <w:rFonts w:ascii="Arial" w:eastAsia="Times New Roman" w:hAnsi="Arial" w:cs="Arial"/>
          <w:lang w:eastAsia="ar-SA"/>
        </w:rPr>
        <w:t>(2)</w:t>
      </w:r>
      <w:r w:rsidRPr="00B40E9B">
        <w:rPr>
          <w:rFonts w:ascii="Arial" w:eastAsia="Times New Roman" w:hAnsi="Arial" w:cs="Arial"/>
          <w:lang w:eastAsia="ar-SA"/>
        </w:rPr>
        <w:tab/>
      </w:r>
      <w:r w:rsidRPr="005068FF">
        <w:rPr>
          <w:rFonts w:ascii="Arial" w:eastAsia="Times New Roman" w:hAnsi="Arial" w:cs="Arial"/>
          <w:lang w:eastAsia="ar-SA"/>
        </w:rPr>
        <w:t>Jugozapadni dio obuhvata nalazi se unutar Kulturno-povijesne urbanističke cjeline Karlovac – zona B, a uz nasip je smještena konzervatorskom podlogom GUP-a evidentirana civilna građevina (CG56) – Šporerova, žitni magazin, koja je predložena za pojedinačnu zaštitu</w:t>
      </w:r>
      <w:r w:rsidR="000C6B52">
        <w:rPr>
          <w:rFonts w:ascii="Arial" w:eastAsia="Times New Roman" w:hAnsi="Arial" w:cs="Arial"/>
          <w:lang w:eastAsia="ar-SA"/>
        </w:rPr>
        <w:t>. Građevina je</w:t>
      </w:r>
      <w:r w:rsidRPr="005068FF">
        <w:rPr>
          <w:rFonts w:ascii="Arial" w:eastAsia="Times New Roman" w:hAnsi="Arial" w:cs="Arial"/>
          <w:lang w:eastAsia="ar-SA"/>
        </w:rPr>
        <w:t xml:space="preserve"> i prije potresa 29.12.2020. bila u lošem stanju</w:t>
      </w:r>
      <w:r w:rsidR="000C6B52">
        <w:rPr>
          <w:rFonts w:ascii="Arial" w:eastAsia="Times New Roman" w:hAnsi="Arial" w:cs="Arial"/>
          <w:lang w:eastAsia="ar-SA"/>
        </w:rPr>
        <w:t>, a</w:t>
      </w:r>
      <w:r w:rsidR="00AE7660">
        <w:rPr>
          <w:rFonts w:ascii="Arial" w:eastAsia="Times New Roman" w:hAnsi="Arial" w:cs="Arial"/>
          <w:lang w:eastAsia="ar-SA"/>
        </w:rPr>
        <w:t xml:space="preserve"> </w:t>
      </w:r>
      <w:r w:rsidRPr="005068FF">
        <w:rPr>
          <w:rFonts w:ascii="Arial" w:eastAsia="Times New Roman" w:hAnsi="Arial" w:cs="Arial"/>
          <w:lang w:eastAsia="ar-SA"/>
        </w:rPr>
        <w:t>u njemu</w:t>
      </w:r>
      <w:r w:rsidR="00AE7660">
        <w:rPr>
          <w:rFonts w:ascii="Arial" w:eastAsia="Times New Roman" w:hAnsi="Arial" w:cs="Arial"/>
          <w:lang w:eastAsia="ar-SA"/>
        </w:rPr>
        <w:t xml:space="preserve"> je</w:t>
      </w:r>
      <w:r w:rsidRPr="005068FF">
        <w:rPr>
          <w:rFonts w:ascii="Arial" w:eastAsia="Times New Roman" w:hAnsi="Arial" w:cs="Arial"/>
          <w:lang w:eastAsia="ar-SA"/>
        </w:rPr>
        <w:t xml:space="preserve"> i dodatno oštećena. </w:t>
      </w:r>
    </w:p>
    <w:p w14:paraId="7325A4A0" w14:textId="77777777" w:rsidR="006F7ED8" w:rsidRPr="0098427B" w:rsidRDefault="006F7ED8" w:rsidP="0098427B">
      <w:pPr>
        <w:spacing w:after="120"/>
        <w:rPr>
          <w:rFonts w:ascii="Arial" w:hAnsi="Arial" w:cs="Arial"/>
          <w:sz w:val="22"/>
          <w:szCs w:val="22"/>
        </w:rPr>
      </w:pPr>
    </w:p>
    <w:p w14:paraId="06297621" w14:textId="1948E16F" w:rsidR="006F7ED8" w:rsidRPr="0029706C" w:rsidRDefault="006F7ED8" w:rsidP="0098427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9706C">
        <w:rPr>
          <w:rFonts w:ascii="Arial" w:hAnsi="Arial" w:cs="Arial"/>
          <w:b/>
          <w:bCs/>
          <w:sz w:val="22"/>
          <w:szCs w:val="22"/>
        </w:rPr>
        <w:t>V</w:t>
      </w:r>
      <w:r w:rsidR="00D13126" w:rsidRPr="0029706C">
        <w:rPr>
          <w:rFonts w:ascii="Arial" w:hAnsi="Arial" w:cs="Arial"/>
          <w:b/>
          <w:bCs/>
          <w:sz w:val="22"/>
          <w:szCs w:val="22"/>
        </w:rPr>
        <w:t>I</w:t>
      </w:r>
      <w:r w:rsidRPr="0029706C">
        <w:rPr>
          <w:rFonts w:ascii="Arial" w:hAnsi="Arial" w:cs="Arial"/>
          <w:b/>
          <w:bCs/>
          <w:sz w:val="22"/>
          <w:szCs w:val="22"/>
        </w:rPr>
        <w:t xml:space="preserve">. CILJEVI I PROGRAMSKA POLAZIŠTA </w:t>
      </w:r>
      <w:r w:rsidR="00D549DF" w:rsidRPr="0029706C">
        <w:rPr>
          <w:rFonts w:ascii="Arial" w:hAnsi="Arial" w:cs="Arial"/>
          <w:b/>
          <w:bCs/>
          <w:sz w:val="22"/>
          <w:szCs w:val="22"/>
        </w:rPr>
        <w:t xml:space="preserve">STAVLJANJA IZVAN SNAGE </w:t>
      </w:r>
      <w:r w:rsidRPr="0029706C">
        <w:rPr>
          <w:rFonts w:ascii="Arial" w:hAnsi="Arial" w:cs="Arial"/>
          <w:b/>
          <w:bCs/>
          <w:sz w:val="22"/>
          <w:szCs w:val="22"/>
        </w:rPr>
        <w:t>PLANA</w:t>
      </w:r>
    </w:p>
    <w:p w14:paraId="7FA587F5" w14:textId="0C156DDC" w:rsidR="006F7ED8" w:rsidRPr="0029706C" w:rsidRDefault="006F7ED8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9706C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29706C" w:rsidRPr="0029706C">
        <w:rPr>
          <w:rFonts w:ascii="Arial" w:hAnsi="Arial" w:cs="Arial"/>
          <w:b/>
          <w:bCs/>
          <w:sz w:val="22"/>
          <w:szCs w:val="22"/>
        </w:rPr>
        <w:t>6</w:t>
      </w:r>
      <w:r w:rsidRPr="0029706C">
        <w:rPr>
          <w:rFonts w:ascii="Arial" w:hAnsi="Arial" w:cs="Arial"/>
          <w:b/>
          <w:bCs/>
          <w:sz w:val="22"/>
          <w:szCs w:val="22"/>
        </w:rPr>
        <w:t>.</w:t>
      </w:r>
    </w:p>
    <w:p w14:paraId="2AF8D1C6" w14:textId="31EAC900" w:rsidR="00230EAA" w:rsidRPr="0029706C" w:rsidRDefault="0029706C" w:rsidP="0029706C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 w:rsidRPr="0029706C">
        <w:rPr>
          <w:rFonts w:ascii="Arial" w:eastAsia="Times New Roman" w:hAnsi="Arial" w:cs="Arial"/>
          <w:lang w:eastAsia="ar-SA"/>
        </w:rPr>
        <w:t>Ciljevi i programska polazišta istovjetni su razlozima za stavljanje izvan snage Plana utvrđenima u članku 3. ove Odluke.</w:t>
      </w:r>
    </w:p>
    <w:p w14:paraId="269473F8" w14:textId="77777777" w:rsidR="007F1755" w:rsidRPr="0098427B" w:rsidRDefault="007F1755" w:rsidP="0098427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31BF2C" w14:textId="518CCF3A" w:rsidR="00761926" w:rsidRPr="005068FF" w:rsidRDefault="00761926" w:rsidP="0098427B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068FF">
        <w:rPr>
          <w:rFonts w:ascii="Arial" w:hAnsi="Arial" w:cs="Arial"/>
          <w:b/>
          <w:bCs/>
          <w:sz w:val="22"/>
          <w:szCs w:val="22"/>
        </w:rPr>
        <w:t>VI</w:t>
      </w:r>
      <w:r w:rsidR="00D13126" w:rsidRPr="005068FF">
        <w:rPr>
          <w:rFonts w:ascii="Arial" w:hAnsi="Arial" w:cs="Arial"/>
          <w:b/>
          <w:bCs/>
          <w:sz w:val="22"/>
          <w:szCs w:val="22"/>
        </w:rPr>
        <w:t>I</w:t>
      </w:r>
      <w:r w:rsidRPr="005068FF">
        <w:rPr>
          <w:rFonts w:ascii="Arial" w:hAnsi="Arial" w:cs="Arial"/>
          <w:b/>
          <w:bCs/>
          <w:sz w:val="22"/>
          <w:szCs w:val="22"/>
        </w:rPr>
        <w:t xml:space="preserve">. POPIS SEKTORSKIH STRATEGIJA, PLANOVA, STUDIJA I DRUGIH DOKUMENATA PROPISANIH POSEBNIM ZAKONIMA KOJIMA, ODNOSNO U SKLADU S KOJIMA SE UTVRĐUJU ZAHTJEVI ZA </w:t>
      </w:r>
      <w:r w:rsidR="00D549DF" w:rsidRPr="005068FF">
        <w:rPr>
          <w:rFonts w:ascii="Arial" w:hAnsi="Arial" w:cs="Arial"/>
          <w:b/>
          <w:bCs/>
          <w:sz w:val="22"/>
          <w:szCs w:val="22"/>
        </w:rPr>
        <w:t xml:space="preserve">POSTUPAK STAVLJANJA IZVAN SNAGE </w:t>
      </w:r>
      <w:r w:rsidR="0066633C" w:rsidRPr="005068FF">
        <w:rPr>
          <w:rFonts w:ascii="Arial" w:hAnsi="Arial" w:cs="Arial"/>
          <w:b/>
          <w:bCs/>
          <w:sz w:val="22"/>
          <w:szCs w:val="22"/>
        </w:rPr>
        <w:t>PLANA</w:t>
      </w:r>
    </w:p>
    <w:p w14:paraId="177FB8CE" w14:textId="657C9361" w:rsidR="00761926" w:rsidRPr="005068FF" w:rsidRDefault="00761926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068FF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5068FF">
        <w:rPr>
          <w:rFonts w:ascii="Arial" w:hAnsi="Arial" w:cs="Arial"/>
          <w:b/>
          <w:bCs/>
          <w:sz w:val="22"/>
          <w:szCs w:val="22"/>
        </w:rPr>
        <w:t>7</w:t>
      </w:r>
      <w:r w:rsidRPr="005068FF">
        <w:rPr>
          <w:rFonts w:ascii="Arial" w:hAnsi="Arial" w:cs="Arial"/>
          <w:b/>
          <w:bCs/>
          <w:sz w:val="22"/>
          <w:szCs w:val="22"/>
        </w:rPr>
        <w:t>.</w:t>
      </w:r>
    </w:p>
    <w:p w14:paraId="76E0BA6E" w14:textId="56EB9869" w:rsidR="001939E9" w:rsidRDefault="005068FF" w:rsidP="005068FF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 w:rsidRPr="005068FF">
        <w:rPr>
          <w:rFonts w:ascii="Arial" w:eastAsia="Times New Roman" w:hAnsi="Arial" w:cs="Arial"/>
          <w:lang w:eastAsia="ar-SA"/>
        </w:rPr>
        <w:t>Za provođenje postupka stavljanja izvan snage Plana nije potrebno pribavljanje i/ili izrada posebnih stručnih podloga.</w:t>
      </w:r>
    </w:p>
    <w:p w14:paraId="67106108" w14:textId="77777777" w:rsidR="005068FF" w:rsidRPr="005068FF" w:rsidRDefault="005068FF" w:rsidP="005068FF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</w:p>
    <w:p w14:paraId="4A0DD4C8" w14:textId="77777777" w:rsidR="00CF46B5" w:rsidRDefault="00CF46B5">
      <w:pPr>
        <w:suppressAutoHyphens w:val="0"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65D0FE3" w14:textId="369E8CC4" w:rsidR="00761926" w:rsidRPr="005068FF" w:rsidRDefault="00761926" w:rsidP="0098427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5068FF">
        <w:rPr>
          <w:rFonts w:ascii="Arial" w:hAnsi="Arial" w:cs="Arial"/>
          <w:b/>
          <w:bCs/>
          <w:sz w:val="22"/>
          <w:szCs w:val="22"/>
        </w:rPr>
        <w:lastRenderedPageBreak/>
        <w:t>VI</w:t>
      </w:r>
      <w:r w:rsidR="00D13126" w:rsidRPr="005068FF">
        <w:rPr>
          <w:rFonts w:ascii="Arial" w:hAnsi="Arial" w:cs="Arial"/>
          <w:b/>
          <w:bCs/>
          <w:sz w:val="22"/>
          <w:szCs w:val="22"/>
        </w:rPr>
        <w:t>I</w:t>
      </w:r>
      <w:r w:rsidRPr="005068FF">
        <w:rPr>
          <w:rFonts w:ascii="Arial" w:hAnsi="Arial" w:cs="Arial"/>
          <w:b/>
          <w:bCs/>
          <w:sz w:val="22"/>
          <w:szCs w:val="22"/>
        </w:rPr>
        <w:t xml:space="preserve">I. NAČIN PRIBAVLJANJA STRUČNIH RJEŠENJA </w:t>
      </w:r>
      <w:r w:rsidR="00D549DF" w:rsidRPr="005068FF">
        <w:rPr>
          <w:rFonts w:ascii="Arial" w:hAnsi="Arial" w:cs="Arial"/>
          <w:b/>
          <w:bCs/>
          <w:sz w:val="22"/>
          <w:szCs w:val="22"/>
        </w:rPr>
        <w:t xml:space="preserve">STAVLJANJA </w:t>
      </w:r>
      <w:r w:rsidR="007B46D6" w:rsidRPr="007B46D6">
        <w:rPr>
          <w:rFonts w:ascii="Arial" w:hAnsi="Arial" w:cs="Arial"/>
          <w:b/>
          <w:bCs/>
          <w:sz w:val="22"/>
          <w:szCs w:val="22"/>
        </w:rPr>
        <w:t xml:space="preserve">PLANA </w:t>
      </w:r>
      <w:r w:rsidR="00D549DF" w:rsidRPr="005068FF">
        <w:rPr>
          <w:rFonts w:ascii="Arial" w:hAnsi="Arial" w:cs="Arial"/>
          <w:b/>
          <w:bCs/>
          <w:sz w:val="22"/>
          <w:szCs w:val="22"/>
        </w:rPr>
        <w:t xml:space="preserve">IZVAN SNAGE </w:t>
      </w:r>
    </w:p>
    <w:p w14:paraId="5B37501B" w14:textId="5E01B9C6" w:rsidR="00761926" w:rsidRPr="005068FF" w:rsidRDefault="00761926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068FF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5068FF">
        <w:rPr>
          <w:rFonts w:ascii="Arial" w:hAnsi="Arial" w:cs="Arial"/>
          <w:b/>
          <w:bCs/>
          <w:sz w:val="22"/>
          <w:szCs w:val="22"/>
        </w:rPr>
        <w:t>8</w:t>
      </w:r>
      <w:r w:rsidRPr="005068FF">
        <w:rPr>
          <w:rFonts w:ascii="Arial" w:hAnsi="Arial" w:cs="Arial"/>
          <w:b/>
          <w:bCs/>
          <w:sz w:val="22"/>
          <w:szCs w:val="22"/>
        </w:rPr>
        <w:t>.</w:t>
      </w:r>
    </w:p>
    <w:p w14:paraId="42220899" w14:textId="35597A9E" w:rsidR="004E08E4" w:rsidRPr="004E08E4" w:rsidRDefault="004E08E4" w:rsidP="001B099B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4E08E4">
        <w:rPr>
          <w:rFonts w:ascii="Arial" w:hAnsi="Arial" w:cs="Arial"/>
          <w:sz w:val="22"/>
          <w:szCs w:val="22"/>
        </w:rPr>
        <w:t xml:space="preserve">Za provođenje postupka stavljanja izvan snage Plana nisu potrebna posebna stručna rješenja. </w:t>
      </w:r>
    </w:p>
    <w:p w14:paraId="6835479D" w14:textId="0FA8E58F" w:rsidR="005068FF" w:rsidRDefault="005068FF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p w14:paraId="4C4BBEF4" w14:textId="31660CA3" w:rsidR="00761926" w:rsidRPr="005068FF" w:rsidRDefault="000C56CB" w:rsidP="0098427B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068FF">
        <w:rPr>
          <w:rFonts w:ascii="Arial" w:hAnsi="Arial" w:cs="Arial"/>
          <w:b/>
          <w:bCs/>
          <w:sz w:val="22"/>
          <w:szCs w:val="22"/>
        </w:rPr>
        <w:t>I</w:t>
      </w:r>
      <w:r w:rsidR="00D13126" w:rsidRPr="005068FF">
        <w:rPr>
          <w:rFonts w:ascii="Arial" w:hAnsi="Arial" w:cs="Arial"/>
          <w:b/>
          <w:bCs/>
          <w:sz w:val="22"/>
          <w:szCs w:val="22"/>
        </w:rPr>
        <w:t>X</w:t>
      </w:r>
      <w:r w:rsidR="00761926" w:rsidRPr="005068FF">
        <w:rPr>
          <w:rFonts w:ascii="Arial" w:hAnsi="Arial" w:cs="Arial"/>
          <w:b/>
          <w:bCs/>
          <w:sz w:val="22"/>
          <w:szCs w:val="22"/>
        </w:rPr>
        <w:t xml:space="preserve">. POPIS JAVNOPRAVNIH TIJELA ODREĐENIH POSEBNIM PROPISIMA KOJA DAJU ZAHTJEVE ZA </w:t>
      </w:r>
      <w:r w:rsidR="00D549DF" w:rsidRPr="005068FF">
        <w:rPr>
          <w:rFonts w:ascii="Arial" w:hAnsi="Arial" w:cs="Arial"/>
          <w:b/>
          <w:bCs/>
          <w:sz w:val="22"/>
          <w:szCs w:val="22"/>
        </w:rPr>
        <w:t xml:space="preserve">STAVLJANJE </w:t>
      </w:r>
      <w:r w:rsidR="007B46D6" w:rsidRPr="007B46D6">
        <w:rPr>
          <w:rFonts w:ascii="Arial" w:hAnsi="Arial" w:cs="Arial"/>
          <w:b/>
          <w:bCs/>
          <w:sz w:val="22"/>
          <w:szCs w:val="22"/>
        </w:rPr>
        <w:t xml:space="preserve">PLANA </w:t>
      </w:r>
      <w:r w:rsidR="00D549DF" w:rsidRPr="005068FF">
        <w:rPr>
          <w:rFonts w:ascii="Arial" w:hAnsi="Arial" w:cs="Arial"/>
          <w:b/>
          <w:bCs/>
          <w:sz w:val="22"/>
          <w:szCs w:val="22"/>
        </w:rPr>
        <w:t xml:space="preserve">IZVAN SNAGE </w:t>
      </w:r>
      <w:r w:rsidR="00761926" w:rsidRPr="005068FF">
        <w:rPr>
          <w:rFonts w:ascii="Arial" w:hAnsi="Arial" w:cs="Arial"/>
          <w:b/>
          <w:bCs/>
          <w:sz w:val="22"/>
          <w:szCs w:val="22"/>
        </w:rPr>
        <w:t xml:space="preserve">TE DRUGIH SUDIONIKA KORISNIKA PROSTORA KOJI TREBAJU SUDJELOVATI U </w:t>
      </w:r>
      <w:r w:rsidR="00D549DF" w:rsidRPr="005068FF">
        <w:rPr>
          <w:rFonts w:ascii="Arial" w:hAnsi="Arial" w:cs="Arial"/>
          <w:b/>
          <w:bCs/>
          <w:sz w:val="22"/>
          <w:szCs w:val="22"/>
        </w:rPr>
        <w:t xml:space="preserve">POSTUPKU STAVLJANJA </w:t>
      </w:r>
      <w:r w:rsidR="007B46D6" w:rsidRPr="007B46D6">
        <w:rPr>
          <w:rFonts w:ascii="Arial" w:hAnsi="Arial" w:cs="Arial"/>
          <w:b/>
          <w:bCs/>
          <w:sz w:val="22"/>
          <w:szCs w:val="22"/>
        </w:rPr>
        <w:t xml:space="preserve">PLANA </w:t>
      </w:r>
      <w:r w:rsidR="00D549DF" w:rsidRPr="005068FF">
        <w:rPr>
          <w:rFonts w:ascii="Arial" w:hAnsi="Arial" w:cs="Arial"/>
          <w:b/>
          <w:bCs/>
          <w:sz w:val="22"/>
          <w:szCs w:val="22"/>
        </w:rPr>
        <w:t xml:space="preserve">IZVAN SNAGE </w:t>
      </w:r>
    </w:p>
    <w:p w14:paraId="10E97B59" w14:textId="7E3B552B" w:rsidR="00761926" w:rsidRPr="00CD42AF" w:rsidRDefault="00761926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D42AF">
        <w:rPr>
          <w:rFonts w:ascii="Arial" w:hAnsi="Arial" w:cs="Arial"/>
          <w:b/>
          <w:bCs/>
          <w:sz w:val="22"/>
          <w:szCs w:val="22"/>
        </w:rPr>
        <w:t xml:space="preserve">Članak </w:t>
      </w:r>
      <w:r w:rsidR="005068FF" w:rsidRPr="00CD42AF">
        <w:rPr>
          <w:rFonts w:ascii="Arial" w:hAnsi="Arial" w:cs="Arial"/>
          <w:b/>
          <w:bCs/>
          <w:sz w:val="22"/>
          <w:szCs w:val="22"/>
        </w:rPr>
        <w:t>9</w:t>
      </w:r>
      <w:r w:rsidRPr="00CD42AF">
        <w:rPr>
          <w:rFonts w:ascii="Arial" w:hAnsi="Arial" w:cs="Arial"/>
          <w:b/>
          <w:bCs/>
          <w:sz w:val="22"/>
          <w:szCs w:val="22"/>
        </w:rPr>
        <w:t>.</w:t>
      </w:r>
    </w:p>
    <w:p w14:paraId="3E639434" w14:textId="205A4EF9" w:rsidR="005068FF" w:rsidRPr="005068FF" w:rsidRDefault="005068FF" w:rsidP="005068FF">
      <w:pPr>
        <w:pStyle w:val="Default"/>
        <w:spacing w:after="120"/>
        <w:jc w:val="both"/>
        <w:rPr>
          <w:sz w:val="22"/>
          <w:szCs w:val="22"/>
        </w:rPr>
      </w:pPr>
      <w:r w:rsidRPr="00CD42AF">
        <w:rPr>
          <w:rFonts w:eastAsia="Times New Roman"/>
          <w:sz w:val="22"/>
          <w:szCs w:val="22"/>
          <w:lang w:eastAsia="ar-SA"/>
        </w:rPr>
        <w:t>(1)</w:t>
      </w:r>
      <w:r w:rsidRPr="00CD42AF">
        <w:rPr>
          <w:rFonts w:eastAsia="Times New Roman"/>
          <w:sz w:val="22"/>
          <w:szCs w:val="22"/>
          <w:lang w:eastAsia="ar-SA"/>
        </w:rPr>
        <w:tab/>
      </w:r>
      <w:r w:rsidRPr="00CD42AF">
        <w:rPr>
          <w:sz w:val="22"/>
          <w:szCs w:val="22"/>
        </w:rPr>
        <w:t xml:space="preserve">Zahtjeve za provođenje postupka stavljanja </w:t>
      </w:r>
      <w:r w:rsidR="00030504">
        <w:rPr>
          <w:sz w:val="22"/>
          <w:szCs w:val="22"/>
        </w:rPr>
        <w:t xml:space="preserve">Plana </w:t>
      </w:r>
      <w:r w:rsidRPr="00CD42AF">
        <w:rPr>
          <w:sz w:val="22"/>
          <w:szCs w:val="22"/>
        </w:rPr>
        <w:t xml:space="preserve">izvan snage će se zatražiti od sljedećih javnopravnih tijela: </w:t>
      </w:r>
    </w:p>
    <w:p w14:paraId="0D3960F1" w14:textId="77777777" w:rsidR="005068FF" w:rsidRPr="005068FF" w:rsidRDefault="005068FF" w:rsidP="005068F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Ministarstvo kulture i medija, Uprava za zaštitu kulturne baštine, Konzervatorski odjel u Karlovcu, Ambroza Vraniczanya 6/I, 47000 Karlovac; </w:t>
      </w:r>
    </w:p>
    <w:p w14:paraId="6D48AD0E" w14:textId="77777777" w:rsidR="005068FF" w:rsidRPr="005068FF" w:rsidRDefault="005068FF" w:rsidP="005068FF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Ministarstvo unutarnjih poslova, Policijska uprava Karlovačka, Služba upravnih i inspekcijskih poslova, Trg hrvatskih branitelja 6, 47000 Karlovac; </w:t>
      </w:r>
    </w:p>
    <w:p w14:paraId="0FE163EF" w14:textId="77777777" w:rsidR="00FA2D5B" w:rsidRPr="005068FF" w:rsidRDefault="00FA2D5B" w:rsidP="00FA2D5B">
      <w:pPr>
        <w:pStyle w:val="Odlomakpopisa"/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Ministarstvo unutarnjih poslova, Ravnateljstvo civilne zaštite, Služba civilne zaštite Karlovac, Dr. Vladka Mačeka 8, 47000 Karlovac; </w:t>
      </w:r>
    </w:p>
    <w:p w14:paraId="1823D212" w14:textId="77777777" w:rsidR="005068FF" w:rsidRPr="005068FF" w:rsidRDefault="005068FF" w:rsidP="005068FF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Ministarstvo prostornoga uređenja, graditeljstva i državne imovine, R. Austrije 20, 10000 Zagreb; </w:t>
      </w:r>
    </w:p>
    <w:p w14:paraId="50E16DDC" w14:textId="77777777" w:rsidR="005068FF" w:rsidRPr="005068FF" w:rsidRDefault="005068FF" w:rsidP="005068FF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Hrvatska regulatorna agencija za mrežne djelatnosti (HAKOM), Roberta Frangeša Mihanovića 9, 10110 Zagreb; </w:t>
      </w:r>
    </w:p>
    <w:p w14:paraId="734079BE" w14:textId="51992403" w:rsidR="005068FF" w:rsidRDefault="005068FF" w:rsidP="005068FF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Javna ustanova Zavod za prostorno uređenje Karlovačke županije, Jurja Haulika 1, 47000 Karlovac; </w:t>
      </w:r>
    </w:p>
    <w:p w14:paraId="0B8B72A6" w14:textId="77777777" w:rsidR="005068FF" w:rsidRPr="005068FF" w:rsidRDefault="005068FF" w:rsidP="005068FF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Hrvatske vode, Ulica grada Vukovara 220, 10000 Zagreb; </w:t>
      </w:r>
    </w:p>
    <w:p w14:paraId="7FBA1142" w14:textId="46E93900" w:rsidR="005068FF" w:rsidRDefault="005068FF" w:rsidP="005068FF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Hrvatske vode, Vodnogospodarski odjel za srednju i donju Savu, VGI za mali sliv Kupa, Obala F.Račkog 10, 47000 Karlovac, </w:t>
      </w:r>
    </w:p>
    <w:p w14:paraId="3D401D3F" w14:textId="77777777" w:rsidR="00CD42AF" w:rsidRPr="005341A6" w:rsidRDefault="00CD42AF" w:rsidP="00CD42AF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bookmarkStart w:id="6" w:name="OLE_LINK6"/>
      <w:r w:rsidRPr="005341A6">
        <w:rPr>
          <w:rFonts w:ascii="Arial" w:hAnsi="Arial" w:cs="Arial"/>
          <w:sz w:val="22"/>
          <w:szCs w:val="22"/>
        </w:rPr>
        <w:t xml:space="preserve">Hrvatska ceste, Društvo za upravljanje, građenje i održavanje državnih cesta, Sektor za razvoj i strateško planiranje, Vončinina 3, 10000 Zagreb; </w:t>
      </w:r>
    </w:p>
    <w:p w14:paraId="5FAEDF90" w14:textId="77777777" w:rsidR="00CD42AF" w:rsidRPr="005341A6" w:rsidRDefault="00CD42AF" w:rsidP="00CD42AF">
      <w:pPr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5341A6">
        <w:rPr>
          <w:rFonts w:ascii="Arial" w:hAnsi="Arial" w:cs="Arial"/>
          <w:sz w:val="22"/>
          <w:szCs w:val="22"/>
        </w:rPr>
        <w:t xml:space="preserve">Hrvatske ceste, Sektor za održavanje i promet, Tehnička ispostava Karlovac, Banija 37, 47000 Karlovac; </w:t>
      </w:r>
    </w:p>
    <w:bookmarkEnd w:id="6"/>
    <w:p w14:paraId="0A6C27AD" w14:textId="77777777" w:rsidR="005068FF" w:rsidRPr="005068FF" w:rsidRDefault="005068FF" w:rsidP="005068F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HEP – ODS d.o.o. Elektra Karlovac, dr. Vlatka Mačeka 44, 47000 Karlovac; </w:t>
      </w:r>
    </w:p>
    <w:p w14:paraId="572F02F3" w14:textId="77777777" w:rsidR="005068FF" w:rsidRPr="005068FF" w:rsidRDefault="005068FF" w:rsidP="005068F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>Hrvatske šume, Uprava šuma podružnica Karlovac, Put Davorina Trstenjaka 1, 47000 Karlovac;</w:t>
      </w:r>
    </w:p>
    <w:p w14:paraId="419104DC" w14:textId="77777777" w:rsidR="005068FF" w:rsidRPr="005068FF" w:rsidRDefault="005068FF" w:rsidP="005068F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>Vodovod i kanalizacija d.o.o., Gažanski trg 8, 47000 Karlovac;</w:t>
      </w:r>
    </w:p>
    <w:p w14:paraId="43D32E40" w14:textId="77777777" w:rsidR="005068FF" w:rsidRPr="005068FF" w:rsidRDefault="005068FF" w:rsidP="005068F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 xml:space="preserve">Karlovačka županija, Upravni odjel za graditeljstvo i okoliš, Križanićeva 11, 47000 Karlovac; </w:t>
      </w:r>
    </w:p>
    <w:p w14:paraId="17A2175B" w14:textId="7797DFC5" w:rsidR="005068FF" w:rsidRDefault="005068FF" w:rsidP="005068FF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068FF">
        <w:rPr>
          <w:rFonts w:ascii="Arial" w:hAnsi="Arial" w:cs="Arial"/>
          <w:sz w:val="22"/>
          <w:szCs w:val="22"/>
        </w:rPr>
        <w:t>Karlovačka županija, Upravni odjel za gospodarstvo, Vraniczanyeva 4, 47000 Karlovac;</w:t>
      </w:r>
    </w:p>
    <w:p w14:paraId="5D428DB7" w14:textId="77777777" w:rsidR="00DC0016" w:rsidRDefault="00DC0016" w:rsidP="00950EAE">
      <w:pPr>
        <w:suppressAutoHyphens w:val="0"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</w:p>
    <w:p w14:paraId="1546872E" w14:textId="2F334749" w:rsidR="00761926" w:rsidRPr="005068FF" w:rsidRDefault="00761926" w:rsidP="00950EAE">
      <w:pPr>
        <w:suppressAutoHyphens w:val="0"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5068FF">
        <w:rPr>
          <w:rFonts w:ascii="Arial" w:hAnsi="Arial" w:cs="Arial"/>
          <w:b/>
          <w:bCs/>
          <w:sz w:val="22"/>
          <w:szCs w:val="22"/>
        </w:rPr>
        <w:t xml:space="preserve">X. PLANIRANI </w:t>
      </w:r>
      <w:r w:rsidR="00DC0016" w:rsidRPr="00DC0016">
        <w:rPr>
          <w:rFonts w:ascii="Arial" w:hAnsi="Arial" w:cs="Arial"/>
          <w:b/>
          <w:bCs/>
          <w:sz w:val="22"/>
          <w:szCs w:val="22"/>
        </w:rPr>
        <w:t xml:space="preserve">ROKOVI ZA PROVEDBU POSTUPKA STAVLJANJA PLANA IZVAN SNAGE </w:t>
      </w:r>
    </w:p>
    <w:p w14:paraId="4DBCB3E5" w14:textId="546D30E1" w:rsidR="00761926" w:rsidRPr="005068FF" w:rsidRDefault="00761926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068FF">
        <w:rPr>
          <w:rFonts w:ascii="Arial" w:hAnsi="Arial" w:cs="Arial"/>
          <w:b/>
          <w:bCs/>
          <w:sz w:val="22"/>
          <w:szCs w:val="22"/>
        </w:rPr>
        <w:t>Članak 1</w:t>
      </w:r>
      <w:r w:rsidR="005068FF">
        <w:rPr>
          <w:rFonts w:ascii="Arial" w:hAnsi="Arial" w:cs="Arial"/>
          <w:b/>
          <w:bCs/>
          <w:sz w:val="22"/>
          <w:szCs w:val="22"/>
        </w:rPr>
        <w:t>0</w:t>
      </w:r>
      <w:r w:rsidRPr="005068FF">
        <w:rPr>
          <w:rFonts w:ascii="Arial" w:hAnsi="Arial" w:cs="Arial"/>
          <w:b/>
          <w:bCs/>
          <w:sz w:val="22"/>
          <w:szCs w:val="22"/>
        </w:rPr>
        <w:t>.</w:t>
      </w:r>
    </w:p>
    <w:p w14:paraId="5B4E3D45" w14:textId="03F50367" w:rsidR="009F7A2D" w:rsidRPr="00021702" w:rsidRDefault="009F7A2D" w:rsidP="00F565EB">
      <w:pPr>
        <w:pStyle w:val="Odlomakpopisa"/>
        <w:numPr>
          <w:ilvl w:val="0"/>
          <w:numId w:val="17"/>
        </w:numPr>
        <w:spacing w:after="120"/>
        <w:ind w:left="0" w:firstLine="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t xml:space="preserve">Rokovi za </w:t>
      </w:r>
      <w:r w:rsidR="00E845C6" w:rsidRPr="00021702">
        <w:rPr>
          <w:rFonts w:ascii="Arial" w:hAnsi="Arial" w:cs="Arial"/>
          <w:bCs/>
          <w:iCs/>
          <w:sz w:val="22"/>
          <w:szCs w:val="22"/>
        </w:rPr>
        <w:t xml:space="preserve">stavljanje izvan snage </w:t>
      </w:r>
      <w:r w:rsidRPr="00021702">
        <w:rPr>
          <w:rFonts w:ascii="Arial" w:hAnsi="Arial" w:cs="Arial"/>
          <w:bCs/>
          <w:iCs/>
          <w:sz w:val="22"/>
          <w:szCs w:val="22"/>
        </w:rPr>
        <w:t>Plana</w:t>
      </w:r>
      <w:r w:rsidR="00DE5617" w:rsidRPr="00021702">
        <w:rPr>
          <w:rFonts w:ascii="Arial" w:hAnsi="Arial" w:cs="Arial"/>
          <w:bCs/>
          <w:iCs/>
          <w:sz w:val="22"/>
          <w:szCs w:val="22"/>
        </w:rPr>
        <w:t xml:space="preserve"> odvijat će se sljedećom dinamikom i u sljedećim rokovima pojedinih etapa</w:t>
      </w:r>
      <w:r w:rsidRPr="00021702">
        <w:rPr>
          <w:rFonts w:ascii="Arial" w:hAnsi="Arial" w:cs="Arial"/>
          <w:bCs/>
          <w:iCs/>
          <w:sz w:val="22"/>
          <w:szCs w:val="22"/>
        </w:rPr>
        <w:t>: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401"/>
        <w:gridCol w:w="1979"/>
        <w:gridCol w:w="2649"/>
      </w:tblGrid>
      <w:tr w:rsidR="00021702" w:rsidRPr="00021702" w14:paraId="2F502648" w14:textId="77777777" w:rsidTr="00D66D3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F1F9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  <w:t>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B86B" w14:textId="77777777" w:rsidR="00DE5617" w:rsidRPr="00021702" w:rsidRDefault="00DE5617" w:rsidP="00D66D3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2170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OPIS ETAPE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CE57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  <w:t>TRAJANJE</w:t>
            </w:r>
          </w:p>
          <w:p w14:paraId="0A75C7E9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  <w:t>(KALENDARSKIH DANA)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320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  <w:t>RAČUNANJE ROKOVA</w:t>
            </w:r>
          </w:p>
        </w:tc>
      </w:tr>
      <w:tr w:rsidR="00021702" w:rsidRPr="00021702" w14:paraId="1BA3EFEB" w14:textId="77777777" w:rsidTr="00D66D3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61F6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bookmarkStart w:id="7" w:name="_Hlk54209638"/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lastRenderedPageBreak/>
              <w:t>1. 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F0FD" w14:textId="5B26C340" w:rsidR="00DE5617" w:rsidRPr="00021702" w:rsidRDefault="00DE5617" w:rsidP="00D66D3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Prikupljanje očitovanja </w:t>
            </w:r>
            <w:r w:rsidR="001F6D20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 stavljanju predmetnog Plana izvan snage ili zahtjeva za preispitivanje odluke o stavljanju </w:t>
            </w:r>
            <w:r w:rsidR="005809EC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Plana </w:t>
            </w:r>
            <w:r w:rsidR="001F6D20" w:rsidRPr="00021702">
              <w:rPr>
                <w:rFonts w:ascii="Arial" w:eastAsia="Calibri" w:hAnsi="Arial" w:cs="Arial"/>
                <w:bCs/>
                <w:sz w:val="20"/>
                <w:szCs w:val="20"/>
              </w:rPr>
              <w:t>izvan snage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CC7D" w14:textId="5DF8A86B" w:rsidR="00DE5617" w:rsidRPr="00021702" w:rsidRDefault="007F1ED0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A230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od dana primitka zahtjeva</w:t>
            </w:r>
          </w:p>
        </w:tc>
        <w:bookmarkEnd w:id="7"/>
      </w:tr>
      <w:tr w:rsidR="00021702" w:rsidRPr="00021702" w14:paraId="44B8E257" w14:textId="77777777" w:rsidTr="00D66D3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D419" w14:textId="77777777" w:rsidR="00DE5617" w:rsidRPr="00021702" w:rsidRDefault="00DE5617" w:rsidP="00DE561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2. 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B919" w14:textId="07AB8C1D" w:rsidR="00DE5617" w:rsidRPr="00021702" w:rsidRDefault="005067B6" w:rsidP="00DE561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21702">
              <w:rPr>
                <w:rFonts w:ascii="Arial" w:eastAsia="Calibri" w:hAnsi="Arial" w:cs="Arial"/>
                <w:bCs/>
                <w:sz w:val="20"/>
                <w:szCs w:val="20"/>
              </w:rPr>
              <w:t>I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zrada Nacrta prijedloga </w:t>
            </w:r>
            <w:bookmarkStart w:id="8" w:name="OLE_LINK14"/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Odluke </w:t>
            </w:r>
            <w:bookmarkStart w:id="9" w:name="OLE_LINK22"/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 stavljanju </w:t>
            </w:r>
            <w:r w:rsidR="000E3D02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Plana 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izvan snage </w:t>
            </w:r>
            <w:bookmarkEnd w:id="8"/>
            <w:bookmarkEnd w:id="9"/>
            <w:r w:rsidR="00D028B2" w:rsidRPr="00021702">
              <w:rPr>
                <w:rFonts w:ascii="Arial" w:eastAsia="Calibri" w:hAnsi="Arial" w:cs="Arial"/>
                <w:bCs/>
                <w:sz w:val="20"/>
                <w:szCs w:val="20"/>
              </w:rPr>
              <w:t>i prate</w:t>
            </w:r>
            <w:r w:rsidR="007B1887" w:rsidRPr="00021702">
              <w:rPr>
                <w:rFonts w:ascii="Arial" w:eastAsia="Calibri" w:hAnsi="Arial" w:cs="Arial"/>
                <w:bCs/>
                <w:sz w:val="20"/>
                <w:szCs w:val="20"/>
              </w:rPr>
              <w:t>ćeg elaborata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AADC" w14:textId="010232F2" w:rsidR="00DE5617" w:rsidRPr="00021702" w:rsidRDefault="00DE5617" w:rsidP="00DE561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64EE" w14:textId="2CB579B9" w:rsidR="00DE5617" w:rsidRPr="00021702" w:rsidRDefault="00DE5617" w:rsidP="00DE561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od dana dovršetka</w:t>
            </w:r>
            <w:r w:rsidRPr="00021702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roka za prikupljanje </w:t>
            </w:r>
            <w:r w:rsidR="00FC3DA8" w:rsidRPr="00021702">
              <w:rPr>
                <w:rFonts w:ascii="Arial" w:eastAsia="Calibri" w:hAnsi="Arial" w:cs="Arial"/>
                <w:spacing w:val="-3"/>
                <w:sz w:val="20"/>
                <w:szCs w:val="20"/>
              </w:rPr>
              <w:t>o</w:t>
            </w:r>
            <w:r w:rsidR="00A819C0" w:rsidRPr="00021702">
              <w:rPr>
                <w:rFonts w:ascii="Arial" w:eastAsia="Calibri" w:hAnsi="Arial" w:cs="Arial"/>
                <w:spacing w:val="-3"/>
                <w:sz w:val="20"/>
                <w:szCs w:val="20"/>
              </w:rPr>
              <w:t>č</w:t>
            </w:r>
            <w:r w:rsidR="00FC3DA8" w:rsidRPr="00021702">
              <w:rPr>
                <w:rFonts w:ascii="Arial" w:eastAsia="Calibri" w:hAnsi="Arial" w:cs="Arial"/>
                <w:spacing w:val="-3"/>
                <w:sz w:val="20"/>
                <w:szCs w:val="20"/>
              </w:rPr>
              <w:t>itovanja/</w:t>
            </w:r>
            <w:r w:rsidRPr="00021702">
              <w:rPr>
                <w:rFonts w:ascii="Arial" w:eastAsia="Calibri" w:hAnsi="Arial" w:cs="Arial"/>
                <w:spacing w:val="-3"/>
                <w:sz w:val="20"/>
                <w:szCs w:val="20"/>
              </w:rPr>
              <w:t>zahtjeva</w:t>
            </w:r>
          </w:p>
        </w:tc>
      </w:tr>
      <w:tr w:rsidR="00021702" w:rsidRPr="00021702" w14:paraId="3231C5C1" w14:textId="77777777" w:rsidTr="00D66D3B">
        <w:trPr>
          <w:trHeight w:val="10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0252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3. 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A7AE" w14:textId="7688208D" w:rsidR="00DE5617" w:rsidRPr="00021702" w:rsidRDefault="00670A59" w:rsidP="00D66D3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21702">
              <w:rPr>
                <w:rFonts w:ascii="Arial" w:eastAsia="Calibri" w:hAnsi="Arial" w:cs="Arial"/>
                <w:bCs/>
                <w:sz w:val="20"/>
                <w:szCs w:val="20"/>
              </w:rPr>
              <w:t>I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zrada Prijedloga </w:t>
            </w:r>
            <w:r w:rsidR="00E7243E" w:rsidRPr="00021702">
              <w:rPr>
                <w:rFonts w:ascii="Arial" w:eastAsia="Calibri" w:hAnsi="Arial" w:cs="Arial"/>
                <w:bCs/>
                <w:sz w:val="20"/>
                <w:szCs w:val="20"/>
              </w:rPr>
              <w:t>Odluke o stavljanju Plana izvan snage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7B188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 pratećeg elaborata 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>za javnu raspravu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9847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9C01" w14:textId="30A5797E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od dana dovršetka Nacrta prijedloga </w:t>
            </w:r>
          </w:p>
        </w:tc>
      </w:tr>
      <w:tr w:rsidR="00021702" w:rsidRPr="00021702" w14:paraId="7F5DB03D" w14:textId="77777777" w:rsidTr="00D66D3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4C77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4. 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326B" w14:textId="233D97D9" w:rsidR="00DE5617" w:rsidRPr="00021702" w:rsidRDefault="00DE5617" w:rsidP="00D66D3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21702">
              <w:rPr>
                <w:rFonts w:ascii="Arial" w:eastAsia="Calibri" w:hAnsi="Arial" w:cs="Arial"/>
                <w:bCs/>
                <w:sz w:val="20"/>
                <w:szCs w:val="20"/>
              </w:rPr>
              <w:t>JAVNA RASPRAVA</w:t>
            </w:r>
            <w:r w:rsidR="00A33A84" w:rsidRPr="00021702">
              <w:t xml:space="preserve"> </w:t>
            </w:r>
            <w:r w:rsidR="00A33A84" w:rsidRPr="00021702">
              <w:rPr>
                <w:rFonts w:ascii="Arial" w:eastAsia="Calibri" w:hAnsi="Arial" w:cs="Arial"/>
                <w:bCs/>
                <w:sz w:val="20"/>
                <w:szCs w:val="20"/>
              </w:rPr>
              <w:t>o Prijedlogu Odluke o stavljanju izvan snage Plana</w:t>
            </w:r>
            <w:r w:rsidR="00902139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 </w:t>
            </w:r>
            <w:r w:rsidR="00EB25BB" w:rsidRPr="00021702">
              <w:rPr>
                <w:rFonts w:ascii="Arial" w:eastAsia="Calibri" w:hAnsi="Arial" w:cs="Arial"/>
                <w:bCs/>
                <w:sz w:val="20"/>
                <w:szCs w:val="20"/>
              </w:rPr>
              <w:t>pratećeg elaborata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0DC2" w14:textId="450F921D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B1FA" w14:textId="594DE30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rok prema dogovoru s nositeljem </w:t>
            </w:r>
            <w:bookmarkStart w:id="10" w:name="OLE_LINK15"/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provođenja postupka stavljanja izvan snage Plana </w:t>
            </w:r>
            <w:bookmarkEnd w:id="10"/>
          </w:p>
        </w:tc>
      </w:tr>
      <w:tr w:rsidR="00021702" w:rsidRPr="00021702" w14:paraId="4C01DE33" w14:textId="77777777" w:rsidTr="00D66D3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0E11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5. 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9065" w14:textId="2549AB55" w:rsidR="00DE5617" w:rsidRPr="00021702" w:rsidRDefault="004B15F7" w:rsidP="00D66D3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21702">
              <w:rPr>
                <w:rFonts w:ascii="Arial" w:eastAsia="Calibri" w:hAnsi="Arial" w:cs="Arial"/>
                <w:bCs/>
                <w:sz w:val="20"/>
                <w:szCs w:val="20"/>
              </w:rPr>
              <w:t>R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azmatranje primjedbi i </w:t>
            </w:r>
          </w:p>
          <w:p w14:paraId="74AF53F2" w14:textId="371C8619" w:rsidR="00DE5617" w:rsidRPr="00021702" w:rsidRDefault="00DE5617" w:rsidP="00D66D3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izrada Izvješća o javnoj raspravi u suradnji s nositeljem </w:t>
            </w:r>
            <w:r w:rsidR="00F565EB"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provođenja postupka stavljanja </w:t>
            </w:r>
            <w:r w:rsidR="00B87465"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Plana </w:t>
            </w:r>
            <w:r w:rsidR="00F565EB"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 xml:space="preserve">izvan snage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6247" w14:textId="46C7ACF0" w:rsidR="00DE5617" w:rsidRPr="00021702" w:rsidRDefault="00F565EB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FEE8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od dana u kojem protekne rok za davanje pisanih prijedloga i primjedbi</w:t>
            </w:r>
          </w:p>
        </w:tc>
      </w:tr>
      <w:tr w:rsidR="00021702" w:rsidRPr="00021702" w14:paraId="64A7D379" w14:textId="77777777" w:rsidTr="00D66D3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3526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6. 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2856" w14:textId="76F71C0E" w:rsidR="00DE5617" w:rsidRPr="00021702" w:rsidRDefault="00C427F4" w:rsidP="00F565E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21702">
              <w:rPr>
                <w:rFonts w:ascii="Arial" w:eastAsia="Calibri" w:hAnsi="Arial" w:cs="Arial"/>
                <w:bCs/>
                <w:sz w:val="20"/>
                <w:szCs w:val="20"/>
              </w:rPr>
              <w:t>I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zrada Nacrta konačnog prijedloga </w:t>
            </w:r>
            <w:r w:rsidR="00F565EB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Odluke o stavljanju izvan snage Plana </w:t>
            </w:r>
            <w:r w:rsidR="00E260B0" w:rsidRPr="00021702">
              <w:rPr>
                <w:rFonts w:ascii="Arial" w:eastAsia="Calibri" w:hAnsi="Arial" w:cs="Arial"/>
                <w:bCs/>
                <w:sz w:val="20"/>
                <w:szCs w:val="20"/>
              </w:rPr>
              <w:t>i pratećeg elaborata</w:t>
            </w:r>
            <w:r w:rsidR="00081F7E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>u skladu s prihvaćenim primjedbama u izvješću o javnoj raspravi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4E98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17E1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od dana dovršetka Izvješća o javnoj raspravi</w:t>
            </w:r>
          </w:p>
        </w:tc>
      </w:tr>
      <w:tr w:rsidR="00021702" w:rsidRPr="00021702" w14:paraId="03F2595F" w14:textId="77777777" w:rsidTr="00D66D3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8690" w14:textId="65DC0F03" w:rsidR="00C30726" w:rsidRPr="00021702" w:rsidRDefault="00C427F4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7. 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537" w14:textId="788F6A9C" w:rsidR="00C30726" w:rsidRPr="00021702" w:rsidRDefault="0044249E" w:rsidP="00D66D3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Utvrđivanje </w:t>
            </w:r>
            <w:r w:rsidR="00826DA8" w:rsidRPr="00021702">
              <w:rPr>
                <w:rFonts w:ascii="Arial" w:eastAsia="Calibri" w:hAnsi="Arial" w:cs="Arial"/>
                <w:bCs/>
                <w:sz w:val="20"/>
                <w:szCs w:val="20"/>
              </w:rPr>
              <w:t>konačnog prijedloga Odluke o stavljanju izvan snage Plana</w:t>
            </w:r>
            <w:r w:rsidR="00081F7E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 pratećeg elaborata</w:t>
            </w:r>
            <w:r w:rsidR="00CD75A5">
              <w:t xml:space="preserve"> </w:t>
            </w:r>
            <w:r w:rsidR="00CD75A5" w:rsidRPr="00CD75A5">
              <w:rPr>
                <w:rFonts w:ascii="Arial" w:eastAsia="Calibri" w:hAnsi="Arial" w:cs="Arial"/>
                <w:bCs/>
                <w:sz w:val="20"/>
                <w:szCs w:val="20"/>
              </w:rPr>
              <w:t>i upućivanje Gradskom vijeću Grada Karlovca radi razmatranja</w:t>
            </w:r>
            <w:r w:rsidR="00CD75A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 donošenja </w:t>
            </w:r>
            <w:r w:rsidR="00AF2783">
              <w:rPr>
                <w:rFonts w:ascii="Arial" w:eastAsia="Calibri" w:hAnsi="Arial" w:cs="Arial"/>
                <w:bCs/>
                <w:sz w:val="20"/>
                <w:szCs w:val="20"/>
              </w:rPr>
              <w:t>Odluke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0F0B" w14:textId="30F9D47D" w:rsidR="00C30726" w:rsidRPr="00021702" w:rsidRDefault="00C30726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FE74" w14:textId="35C371EC" w:rsidR="00C30726" w:rsidRPr="00021702" w:rsidRDefault="0044249E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44249E">
              <w:rPr>
                <w:rFonts w:ascii="Arial" w:eastAsia="Calibri" w:hAnsi="Arial" w:cs="Arial"/>
                <w:sz w:val="20"/>
                <w:szCs w:val="20"/>
                <w:lang w:eastAsia="hr-HR"/>
              </w:rPr>
              <w:t>rokovi prema dogovoru s nositeljem izrade Plana</w:t>
            </w:r>
          </w:p>
        </w:tc>
      </w:tr>
      <w:tr w:rsidR="00021702" w:rsidRPr="00021702" w14:paraId="1D1104CB" w14:textId="77777777" w:rsidTr="00D66D3B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58D9" w14:textId="0DB15666" w:rsidR="00DE5617" w:rsidRPr="00021702" w:rsidRDefault="00C427F4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8</w:t>
            </w:r>
            <w:r w:rsidR="00DE5617"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. faza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4883" w14:textId="343A67F9" w:rsidR="00DE5617" w:rsidRPr="00021702" w:rsidRDefault="002167D4" w:rsidP="00D66D3B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21702">
              <w:rPr>
                <w:rFonts w:ascii="Arial" w:eastAsia="Calibri" w:hAnsi="Arial" w:cs="Arial"/>
                <w:bCs/>
                <w:sz w:val="20"/>
                <w:szCs w:val="20"/>
              </w:rPr>
              <w:t>T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ehničko dovršenje </w:t>
            </w:r>
            <w:r w:rsidR="00DF101B" w:rsidRPr="00021702">
              <w:rPr>
                <w:rFonts w:ascii="Arial" w:eastAsia="Calibri" w:hAnsi="Arial" w:cs="Arial"/>
                <w:bCs/>
                <w:sz w:val="20"/>
                <w:szCs w:val="20"/>
              </w:rPr>
              <w:t>pratećeg elaborata Odluke</w:t>
            </w:r>
            <w:r w:rsidR="001759D4" w:rsidRPr="0002170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DE5617" w:rsidRPr="00021702">
              <w:rPr>
                <w:rFonts w:ascii="Arial" w:eastAsia="Calibri" w:hAnsi="Arial" w:cs="Arial"/>
                <w:bCs/>
                <w:sz w:val="20"/>
                <w:szCs w:val="20"/>
              </w:rPr>
              <w:t>u analognom i elektroničkom obliku, te dostava u Informacijski sustav prostornog uređenja u elektroničkom obliku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9A1A" w14:textId="77777777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A4C5" w14:textId="7B623FE5" w:rsidR="00DE5617" w:rsidRPr="00021702" w:rsidRDefault="00DE5617" w:rsidP="00D66D3B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hr-HR"/>
              </w:rPr>
            </w:pPr>
            <w:r w:rsidRPr="00021702">
              <w:rPr>
                <w:rFonts w:ascii="Arial" w:eastAsia="Calibri" w:hAnsi="Arial" w:cs="Arial"/>
                <w:sz w:val="20"/>
                <w:szCs w:val="20"/>
                <w:lang w:eastAsia="hr-HR"/>
              </w:rPr>
              <w:t>od dana objave odluke u Glasniku Grada Karlovca</w:t>
            </w:r>
          </w:p>
        </w:tc>
      </w:tr>
    </w:tbl>
    <w:p w14:paraId="7573C638" w14:textId="77777777" w:rsidR="00F565EB" w:rsidRPr="00021702" w:rsidRDefault="00F565EB" w:rsidP="0098427B">
      <w:p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B3A2B5B" w14:textId="6F2CCD4F" w:rsidR="00F565EB" w:rsidRPr="00021702" w:rsidRDefault="00F565EB" w:rsidP="0098427B">
      <w:p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bookmarkStart w:id="11" w:name="OLE_LINK21"/>
      <w:r w:rsidRPr="00021702">
        <w:rPr>
          <w:rFonts w:ascii="Arial" w:hAnsi="Arial" w:cs="Arial"/>
          <w:bCs/>
          <w:iCs/>
          <w:sz w:val="22"/>
          <w:szCs w:val="22"/>
        </w:rPr>
        <w:t>(2)</w:t>
      </w:r>
      <w:r w:rsidRPr="00021702">
        <w:rPr>
          <w:rFonts w:ascii="Arial" w:hAnsi="Arial" w:cs="Arial"/>
          <w:bCs/>
          <w:iCs/>
          <w:sz w:val="22"/>
          <w:szCs w:val="22"/>
        </w:rPr>
        <w:tab/>
        <w:t xml:space="preserve">Postupak stavljanja izvan snage provodi se istovremeno s postupkom izrade UPU-a </w:t>
      </w:r>
      <w:r w:rsidR="00483614">
        <w:rPr>
          <w:rFonts w:ascii="Arial" w:hAnsi="Arial" w:cs="Arial"/>
          <w:bCs/>
          <w:iCs/>
          <w:sz w:val="22"/>
          <w:szCs w:val="22"/>
        </w:rPr>
        <w:t>„</w:t>
      </w:r>
      <w:r w:rsidRPr="00021702">
        <w:rPr>
          <w:rFonts w:ascii="Arial" w:hAnsi="Arial" w:cs="Arial"/>
          <w:bCs/>
          <w:iCs/>
          <w:sz w:val="22"/>
          <w:szCs w:val="22"/>
        </w:rPr>
        <w:t>Pivovara</w:t>
      </w:r>
      <w:r w:rsidR="00483614">
        <w:rPr>
          <w:rFonts w:ascii="Arial" w:hAnsi="Arial" w:cs="Arial"/>
          <w:bCs/>
          <w:iCs/>
          <w:sz w:val="22"/>
          <w:szCs w:val="22"/>
        </w:rPr>
        <w:t>“,</w:t>
      </w:r>
      <w:r w:rsidRPr="00021702">
        <w:rPr>
          <w:rFonts w:ascii="Arial" w:hAnsi="Arial" w:cs="Arial"/>
          <w:bCs/>
          <w:iCs/>
          <w:sz w:val="22"/>
          <w:szCs w:val="22"/>
        </w:rPr>
        <w:t xml:space="preserve"> stoga je Odluku o stavljanju izvan snage </w:t>
      </w:r>
      <w:r w:rsidR="00DB7831">
        <w:rPr>
          <w:rFonts w:ascii="Arial" w:hAnsi="Arial" w:cs="Arial"/>
          <w:bCs/>
          <w:iCs/>
          <w:sz w:val="22"/>
          <w:szCs w:val="22"/>
        </w:rPr>
        <w:t>Plana</w:t>
      </w:r>
      <w:r w:rsidRPr="00021702">
        <w:rPr>
          <w:rFonts w:ascii="Arial" w:hAnsi="Arial" w:cs="Arial"/>
          <w:bCs/>
          <w:iCs/>
          <w:sz w:val="22"/>
          <w:szCs w:val="22"/>
        </w:rPr>
        <w:t xml:space="preserve"> potrebno donijeti prije Odluke o donošenju UPU-a </w:t>
      </w:r>
      <w:r w:rsidR="00A45A39" w:rsidRPr="00021702">
        <w:rPr>
          <w:rFonts w:ascii="Arial" w:hAnsi="Arial" w:cs="Arial"/>
          <w:bCs/>
          <w:iCs/>
          <w:sz w:val="22"/>
          <w:szCs w:val="22"/>
        </w:rPr>
        <w:t>„</w:t>
      </w:r>
      <w:r w:rsidRPr="00021702">
        <w:rPr>
          <w:rFonts w:ascii="Arial" w:hAnsi="Arial" w:cs="Arial"/>
          <w:bCs/>
          <w:iCs/>
          <w:sz w:val="22"/>
          <w:szCs w:val="22"/>
        </w:rPr>
        <w:t>Pivovara</w:t>
      </w:r>
      <w:r w:rsidR="00A45A39" w:rsidRPr="00021702">
        <w:rPr>
          <w:rFonts w:ascii="Arial" w:hAnsi="Arial" w:cs="Arial"/>
          <w:bCs/>
          <w:iCs/>
          <w:sz w:val="22"/>
          <w:szCs w:val="22"/>
        </w:rPr>
        <w:t>“</w:t>
      </w:r>
      <w:r w:rsidRPr="00021702">
        <w:rPr>
          <w:rFonts w:ascii="Arial" w:hAnsi="Arial" w:cs="Arial"/>
          <w:bCs/>
          <w:iCs/>
          <w:sz w:val="22"/>
          <w:szCs w:val="22"/>
        </w:rPr>
        <w:t>.</w:t>
      </w:r>
    </w:p>
    <w:bookmarkEnd w:id="11"/>
    <w:p w14:paraId="18DB995B" w14:textId="0440A34C" w:rsidR="00CD42AF" w:rsidRPr="00021702" w:rsidRDefault="002050D7" w:rsidP="002050D7">
      <w:p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t>(3)</w:t>
      </w:r>
      <w:r w:rsidRPr="00021702">
        <w:rPr>
          <w:rFonts w:ascii="Arial" w:hAnsi="Arial" w:cs="Arial"/>
          <w:bCs/>
          <w:iCs/>
          <w:sz w:val="22"/>
          <w:szCs w:val="22"/>
        </w:rPr>
        <w:tab/>
      </w:r>
      <w:r w:rsidR="00CD42AF" w:rsidRPr="00021702">
        <w:rPr>
          <w:rFonts w:ascii="Arial" w:hAnsi="Arial" w:cs="Arial"/>
          <w:bCs/>
          <w:iCs/>
          <w:sz w:val="22"/>
          <w:szCs w:val="22"/>
        </w:rPr>
        <w:t>Rokovi iz Stavka</w:t>
      </w:r>
      <w:r w:rsidRPr="00021702">
        <w:rPr>
          <w:rFonts w:ascii="Arial" w:hAnsi="Arial" w:cs="Arial"/>
          <w:bCs/>
          <w:iCs/>
          <w:sz w:val="22"/>
          <w:szCs w:val="22"/>
        </w:rPr>
        <w:t xml:space="preserve"> (1)</w:t>
      </w:r>
      <w:r w:rsidR="00CD42AF" w:rsidRPr="00021702">
        <w:rPr>
          <w:rFonts w:ascii="Arial" w:hAnsi="Arial" w:cs="Arial"/>
          <w:bCs/>
          <w:iCs/>
          <w:sz w:val="22"/>
          <w:szCs w:val="22"/>
        </w:rPr>
        <w:t xml:space="preserve"> ne uključuju vrijeme potrebno za:</w:t>
      </w:r>
    </w:p>
    <w:p w14:paraId="3B96F175" w14:textId="1E8193EA" w:rsidR="00CD42AF" w:rsidRPr="00021702" w:rsidRDefault="00CD42AF" w:rsidP="002050D7">
      <w:pPr>
        <w:pStyle w:val="Odlomakpopisa"/>
        <w:numPr>
          <w:ilvl w:val="0"/>
          <w:numId w:val="18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t>utvrđivanje prijedloga Odluke</w:t>
      </w:r>
      <w:r w:rsidR="002050D7" w:rsidRPr="00021702">
        <w:rPr>
          <w:rFonts w:ascii="Arial" w:hAnsi="Arial" w:cs="Arial"/>
          <w:bCs/>
          <w:iCs/>
          <w:sz w:val="22"/>
          <w:szCs w:val="22"/>
        </w:rPr>
        <w:t xml:space="preserve"> </w:t>
      </w:r>
      <w:bookmarkStart w:id="12" w:name="OLE_LINK23"/>
      <w:r w:rsidR="002050D7" w:rsidRPr="00021702">
        <w:rPr>
          <w:rFonts w:ascii="Arial" w:hAnsi="Arial" w:cs="Arial"/>
          <w:bCs/>
          <w:iCs/>
          <w:sz w:val="22"/>
          <w:szCs w:val="22"/>
        </w:rPr>
        <w:t>o stavljanju izvan snage Plana</w:t>
      </w:r>
      <w:r w:rsidRPr="00021702">
        <w:rPr>
          <w:rFonts w:ascii="Arial" w:hAnsi="Arial" w:cs="Arial"/>
          <w:bCs/>
          <w:iCs/>
          <w:sz w:val="22"/>
          <w:szCs w:val="22"/>
        </w:rPr>
        <w:t xml:space="preserve"> </w:t>
      </w:r>
      <w:bookmarkEnd w:id="12"/>
      <w:r w:rsidRPr="00021702">
        <w:rPr>
          <w:rFonts w:ascii="Arial" w:hAnsi="Arial" w:cs="Arial"/>
          <w:bCs/>
          <w:iCs/>
          <w:sz w:val="22"/>
          <w:szCs w:val="22"/>
        </w:rPr>
        <w:t xml:space="preserve">za javnu raspravu na temelju nacrta prijedloga </w:t>
      </w:r>
      <w:r w:rsidR="002050D7" w:rsidRPr="00021702">
        <w:rPr>
          <w:rFonts w:ascii="Arial" w:hAnsi="Arial" w:cs="Arial"/>
          <w:bCs/>
          <w:iCs/>
          <w:sz w:val="22"/>
          <w:szCs w:val="22"/>
        </w:rPr>
        <w:t xml:space="preserve">Odluke </w:t>
      </w:r>
      <w:r w:rsidRPr="00021702">
        <w:rPr>
          <w:rFonts w:ascii="Arial" w:hAnsi="Arial" w:cs="Arial"/>
          <w:bCs/>
          <w:iCs/>
          <w:sz w:val="22"/>
          <w:szCs w:val="22"/>
        </w:rPr>
        <w:t>od strane gradonačelnika Grada Karlovca;</w:t>
      </w:r>
    </w:p>
    <w:p w14:paraId="28B9DC98" w14:textId="21ED7800" w:rsidR="00CD42AF" w:rsidRPr="00021702" w:rsidRDefault="00CD42AF" w:rsidP="002050D7">
      <w:pPr>
        <w:pStyle w:val="Odlomakpopisa"/>
        <w:numPr>
          <w:ilvl w:val="0"/>
          <w:numId w:val="18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t>objavu javne rasprave o prijedlogu Odluke</w:t>
      </w:r>
      <w:r w:rsidR="002050D7" w:rsidRPr="00021702">
        <w:rPr>
          <w:rFonts w:ascii="Arial" w:hAnsi="Arial" w:cs="Arial"/>
          <w:bCs/>
          <w:iCs/>
          <w:sz w:val="22"/>
          <w:szCs w:val="22"/>
        </w:rPr>
        <w:t xml:space="preserve"> o stavljanju izvan snage Plana</w:t>
      </w:r>
      <w:r w:rsidRPr="00021702">
        <w:rPr>
          <w:rFonts w:ascii="Arial" w:hAnsi="Arial" w:cs="Arial"/>
          <w:bCs/>
          <w:iCs/>
          <w:sz w:val="22"/>
          <w:szCs w:val="22"/>
        </w:rPr>
        <w:t xml:space="preserve"> u dnevnom tisku te na mrežnim stranicama Ministarstva prostornoga uređenja, graditeljstva i državne imovine te Grada Karlovca;</w:t>
      </w:r>
    </w:p>
    <w:p w14:paraId="7D507D05" w14:textId="6FB32A18" w:rsidR="00CD42AF" w:rsidRPr="00021702" w:rsidRDefault="00CD42AF" w:rsidP="002050D7">
      <w:pPr>
        <w:pStyle w:val="Odlomakpopisa"/>
        <w:numPr>
          <w:ilvl w:val="0"/>
          <w:numId w:val="18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t xml:space="preserve">dostavu posebnih pisanih obavijesti o javnoj raspravi javnopravnim tijelima iz članka </w:t>
      </w:r>
      <w:r w:rsidR="00923BFC" w:rsidRPr="00021702">
        <w:rPr>
          <w:rFonts w:ascii="Arial" w:hAnsi="Arial" w:cs="Arial"/>
          <w:bCs/>
          <w:iCs/>
          <w:sz w:val="22"/>
          <w:szCs w:val="22"/>
        </w:rPr>
        <w:t>9.</w:t>
      </w:r>
      <w:r w:rsidRPr="00021702">
        <w:rPr>
          <w:rFonts w:ascii="Arial" w:hAnsi="Arial" w:cs="Arial"/>
          <w:bCs/>
          <w:iCs/>
          <w:sz w:val="22"/>
          <w:szCs w:val="22"/>
        </w:rPr>
        <w:t xml:space="preserve"> ove </w:t>
      </w:r>
      <w:r w:rsidR="0009048C" w:rsidRPr="00021702">
        <w:rPr>
          <w:rFonts w:ascii="Arial" w:hAnsi="Arial" w:cs="Arial"/>
          <w:bCs/>
          <w:iCs/>
          <w:sz w:val="22"/>
          <w:szCs w:val="22"/>
        </w:rPr>
        <w:t>O</w:t>
      </w:r>
      <w:r w:rsidRPr="00021702">
        <w:rPr>
          <w:rFonts w:ascii="Arial" w:hAnsi="Arial" w:cs="Arial"/>
          <w:bCs/>
          <w:iCs/>
          <w:sz w:val="22"/>
          <w:szCs w:val="22"/>
        </w:rPr>
        <w:t xml:space="preserve">dluke koja su dala ili trebala dati </w:t>
      </w:r>
      <w:r w:rsidR="00F52E44" w:rsidRPr="00021702">
        <w:rPr>
          <w:rFonts w:ascii="Arial" w:hAnsi="Arial" w:cs="Arial"/>
          <w:bCs/>
          <w:iCs/>
          <w:sz w:val="22"/>
          <w:szCs w:val="22"/>
        </w:rPr>
        <w:t>očitovanja/zahtjeve</w:t>
      </w:r>
      <w:r w:rsidR="00184366" w:rsidRPr="00021702">
        <w:rPr>
          <w:rFonts w:ascii="Arial" w:hAnsi="Arial" w:cs="Arial"/>
          <w:bCs/>
          <w:iCs/>
          <w:sz w:val="22"/>
          <w:szCs w:val="22"/>
        </w:rPr>
        <w:t xml:space="preserve"> o stavljanju Plana izvan snage</w:t>
      </w:r>
      <w:r w:rsidRPr="00021702">
        <w:rPr>
          <w:rFonts w:ascii="Arial" w:hAnsi="Arial" w:cs="Arial"/>
          <w:bCs/>
          <w:iCs/>
          <w:sz w:val="22"/>
          <w:szCs w:val="22"/>
        </w:rPr>
        <w:t>;</w:t>
      </w:r>
    </w:p>
    <w:p w14:paraId="13D925CD" w14:textId="1D403D61" w:rsidR="00CD42AF" w:rsidRPr="00021702" w:rsidRDefault="00CD42AF" w:rsidP="002050D7">
      <w:pPr>
        <w:pStyle w:val="Odlomakpopisa"/>
        <w:numPr>
          <w:ilvl w:val="0"/>
          <w:numId w:val="18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t>utvrđivanje konačnog prijedloga Odluke od strane gradonačelnika Grada Karlovca</w:t>
      </w:r>
      <w:r w:rsidR="00D37570" w:rsidRPr="00021702">
        <w:t xml:space="preserve"> </w:t>
      </w:r>
      <w:r w:rsidR="003753CB" w:rsidRPr="00021702">
        <w:rPr>
          <w:rFonts w:ascii="Arial" w:hAnsi="Arial" w:cs="Arial"/>
          <w:bCs/>
          <w:iCs/>
          <w:sz w:val="22"/>
          <w:szCs w:val="22"/>
        </w:rPr>
        <w:t xml:space="preserve"> </w:t>
      </w:r>
      <w:r w:rsidR="00D37570" w:rsidRPr="00021702">
        <w:rPr>
          <w:rFonts w:ascii="Arial" w:hAnsi="Arial" w:cs="Arial"/>
          <w:bCs/>
          <w:iCs/>
          <w:sz w:val="22"/>
          <w:szCs w:val="22"/>
        </w:rPr>
        <w:t xml:space="preserve">radi </w:t>
      </w:r>
      <w:r w:rsidR="003753CB" w:rsidRPr="00021702">
        <w:rPr>
          <w:rFonts w:ascii="Arial" w:hAnsi="Arial" w:cs="Arial"/>
          <w:bCs/>
          <w:iCs/>
          <w:sz w:val="22"/>
          <w:szCs w:val="22"/>
        </w:rPr>
        <w:t>upućivanj</w:t>
      </w:r>
      <w:r w:rsidR="00D37570" w:rsidRPr="00021702">
        <w:rPr>
          <w:rFonts w:ascii="Arial" w:hAnsi="Arial" w:cs="Arial"/>
          <w:bCs/>
          <w:iCs/>
          <w:sz w:val="22"/>
          <w:szCs w:val="22"/>
        </w:rPr>
        <w:t>a</w:t>
      </w:r>
      <w:r w:rsidR="003753CB" w:rsidRPr="00021702">
        <w:rPr>
          <w:rFonts w:ascii="Arial" w:hAnsi="Arial" w:cs="Arial"/>
          <w:bCs/>
          <w:iCs/>
          <w:sz w:val="22"/>
          <w:szCs w:val="22"/>
        </w:rPr>
        <w:t xml:space="preserve"> Gradskom vijeću Grada Karlovca </w:t>
      </w:r>
      <w:r w:rsidR="008F5A69" w:rsidRPr="00021702">
        <w:rPr>
          <w:rFonts w:ascii="Arial" w:hAnsi="Arial" w:cs="Arial"/>
          <w:bCs/>
          <w:iCs/>
          <w:sz w:val="22"/>
          <w:szCs w:val="22"/>
        </w:rPr>
        <w:t>na donošenje</w:t>
      </w:r>
      <w:r w:rsidR="0037000D" w:rsidRPr="00021702">
        <w:rPr>
          <w:rFonts w:ascii="Arial" w:hAnsi="Arial" w:cs="Arial"/>
          <w:bCs/>
          <w:iCs/>
          <w:sz w:val="22"/>
          <w:szCs w:val="22"/>
        </w:rPr>
        <w:t>;</w:t>
      </w:r>
    </w:p>
    <w:p w14:paraId="0C8BDC0D" w14:textId="77777777" w:rsidR="00CD42AF" w:rsidRPr="00021702" w:rsidRDefault="00CD42AF" w:rsidP="002050D7">
      <w:pPr>
        <w:pStyle w:val="Odlomakpopisa"/>
        <w:numPr>
          <w:ilvl w:val="0"/>
          <w:numId w:val="18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t>dostavu pisanih obavijesti sudionicima javne rasprave s obrazloženjem o razlozima neprihvaćanja, odnosno djelomičnog prihvaćanja njihovih prijedloga i primjedbi;</w:t>
      </w:r>
    </w:p>
    <w:p w14:paraId="6C85A980" w14:textId="78070835" w:rsidR="00CD42AF" w:rsidRPr="00021702" w:rsidRDefault="00CD42AF" w:rsidP="002050D7">
      <w:pPr>
        <w:pStyle w:val="Odlomakpopisa"/>
        <w:numPr>
          <w:ilvl w:val="0"/>
          <w:numId w:val="18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t>donošenje Odluke</w:t>
      </w:r>
      <w:r w:rsidR="002050D7" w:rsidRPr="00021702">
        <w:rPr>
          <w:rFonts w:ascii="Arial" w:hAnsi="Arial" w:cs="Arial"/>
          <w:bCs/>
          <w:iCs/>
          <w:sz w:val="22"/>
          <w:szCs w:val="22"/>
        </w:rPr>
        <w:t xml:space="preserve"> o stavljanju izvan snage Plana </w:t>
      </w:r>
      <w:r w:rsidRPr="00021702">
        <w:rPr>
          <w:rFonts w:ascii="Arial" w:hAnsi="Arial" w:cs="Arial"/>
          <w:bCs/>
          <w:iCs/>
          <w:sz w:val="22"/>
          <w:szCs w:val="22"/>
        </w:rPr>
        <w:t>od strane Gradskog vijeća Grada Karlovca;</w:t>
      </w:r>
    </w:p>
    <w:p w14:paraId="5EC477FA" w14:textId="36BCFA5E" w:rsidR="00CD42AF" w:rsidRPr="00021702" w:rsidRDefault="00CD42AF" w:rsidP="002050D7">
      <w:pPr>
        <w:pStyle w:val="Odlomakpopisa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t>objavu Odluke u „Glasniku Grada Karlovca“.</w:t>
      </w:r>
    </w:p>
    <w:p w14:paraId="20AC333F" w14:textId="218B9EDC" w:rsidR="002050D7" w:rsidRPr="00021702" w:rsidRDefault="002050D7" w:rsidP="002050D7">
      <w:p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021702">
        <w:rPr>
          <w:rFonts w:ascii="Arial" w:hAnsi="Arial" w:cs="Arial"/>
          <w:bCs/>
          <w:iCs/>
          <w:sz w:val="22"/>
          <w:szCs w:val="22"/>
        </w:rPr>
        <w:lastRenderedPageBreak/>
        <w:t>(4)</w:t>
      </w:r>
      <w:r w:rsidRPr="00021702">
        <w:rPr>
          <w:rFonts w:ascii="Arial" w:hAnsi="Arial" w:cs="Arial"/>
          <w:bCs/>
          <w:iCs/>
          <w:sz w:val="22"/>
          <w:szCs w:val="22"/>
        </w:rPr>
        <w:tab/>
        <w:t>Ako se iz objektivnih razloga neki od rokova iz članka 1</w:t>
      </w:r>
      <w:r w:rsidR="004F740B" w:rsidRPr="00021702">
        <w:rPr>
          <w:rFonts w:ascii="Arial" w:hAnsi="Arial" w:cs="Arial"/>
          <w:bCs/>
          <w:iCs/>
          <w:sz w:val="22"/>
          <w:szCs w:val="22"/>
        </w:rPr>
        <w:t>0</w:t>
      </w:r>
      <w:r w:rsidRPr="00021702">
        <w:rPr>
          <w:rFonts w:ascii="Arial" w:hAnsi="Arial" w:cs="Arial"/>
          <w:bCs/>
          <w:iCs/>
          <w:sz w:val="22"/>
          <w:szCs w:val="22"/>
        </w:rPr>
        <w:t>. ovoga članka produlje, to se produljenje ne smatra protivnim ovoj Odluci o izradi.</w:t>
      </w:r>
    </w:p>
    <w:p w14:paraId="42683E72" w14:textId="77777777" w:rsidR="00602CD6" w:rsidRPr="0098427B" w:rsidRDefault="00602CD6" w:rsidP="0098427B">
      <w:pPr>
        <w:spacing w:after="120"/>
        <w:rPr>
          <w:rFonts w:ascii="Arial" w:hAnsi="Arial" w:cs="Arial"/>
          <w:sz w:val="22"/>
          <w:szCs w:val="22"/>
        </w:rPr>
      </w:pPr>
    </w:p>
    <w:p w14:paraId="1DFB9B3E" w14:textId="4B48C988" w:rsidR="00761926" w:rsidRPr="00073CCC" w:rsidRDefault="00761926" w:rsidP="0098427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073CCC">
        <w:rPr>
          <w:rFonts w:ascii="Arial" w:hAnsi="Arial" w:cs="Arial"/>
          <w:b/>
          <w:bCs/>
          <w:sz w:val="22"/>
          <w:szCs w:val="22"/>
        </w:rPr>
        <w:t>X</w:t>
      </w:r>
      <w:r w:rsidR="00D13126" w:rsidRPr="00073CCC">
        <w:rPr>
          <w:rFonts w:ascii="Arial" w:hAnsi="Arial" w:cs="Arial"/>
          <w:b/>
          <w:bCs/>
          <w:sz w:val="22"/>
          <w:szCs w:val="22"/>
        </w:rPr>
        <w:t>I</w:t>
      </w:r>
      <w:r w:rsidRPr="00073CCC">
        <w:rPr>
          <w:rFonts w:ascii="Arial" w:hAnsi="Arial" w:cs="Arial"/>
          <w:b/>
          <w:bCs/>
          <w:sz w:val="22"/>
          <w:szCs w:val="22"/>
        </w:rPr>
        <w:t xml:space="preserve">. IZVORI FINANCIRANJA </w:t>
      </w:r>
      <w:r w:rsidR="00D549DF" w:rsidRPr="00073CCC">
        <w:rPr>
          <w:rFonts w:ascii="Arial" w:hAnsi="Arial" w:cs="Arial"/>
          <w:b/>
          <w:bCs/>
          <w:sz w:val="22"/>
          <w:szCs w:val="22"/>
        </w:rPr>
        <w:t xml:space="preserve">POSTUPKA STAVLJANJA IZVAN SNAGE </w:t>
      </w:r>
      <w:r w:rsidRPr="00073CCC">
        <w:rPr>
          <w:rFonts w:ascii="Arial" w:hAnsi="Arial" w:cs="Arial"/>
          <w:b/>
          <w:bCs/>
          <w:sz w:val="22"/>
          <w:szCs w:val="22"/>
        </w:rPr>
        <w:t>PLANA</w:t>
      </w:r>
    </w:p>
    <w:p w14:paraId="587F649A" w14:textId="7D646EE6" w:rsidR="00761926" w:rsidRPr="00CD42AF" w:rsidRDefault="00761926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D42AF">
        <w:rPr>
          <w:rFonts w:ascii="Arial" w:hAnsi="Arial" w:cs="Arial"/>
          <w:b/>
          <w:bCs/>
          <w:sz w:val="22"/>
          <w:szCs w:val="22"/>
        </w:rPr>
        <w:t>Članak 1</w:t>
      </w:r>
      <w:r w:rsidR="00073CCC" w:rsidRPr="00CD42AF">
        <w:rPr>
          <w:rFonts w:ascii="Arial" w:hAnsi="Arial" w:cs="Arial"/>
          <w:b/>
          <w:bCs/>
          <w:sz w:val="22"/>
          <w:szCs w:val="22"/>
        </w:rPr>
        <w:t>1</w:t>
      </w:r>
      <w:r w:rsidRPr="00CD42AF">
        <w:rPr>
          <w:rFonts w:ascii="Arial" w:hAnsi="Arial" w:cs="Arial"/>
          <w:b/>
          <w:bCs/>
          <w:sz w:val="22"/>
          <w:szCs w:val="22"/>
        </w:rPr>
        <w:t>.</w:t>
      </w:r>
    </w:p>
    <w:p w14:paraId="71454D6E" w14:textId="7287D42D" w:rsidR="004C5BCC" w:rsidRPr="0098427B" w:rsidRDefault="00331AB5" w:rsidP="0098427B">
      <w:pPr>
        <w:pStyle w:val="Bezproreda"/>
        <w:tabs>
          <w:tab w:val="left" w:pos="0"/>
        </w:tabs>
        <w:spacing w:after="120"/>
        <w:jc w:val="both"/>
        <w:rPr>
          <w:rFonts w:ascii="Arial" w:eastAsia="Times New Roman" w:hAnsi="Arial" w:cs="Arial"/>
          <w:lang w:eastAsia="ar-SA"/>
        </w:rPr>
      </w:pPr>
      <w:r w:rsidRPr="00CD42AF">
        <w:rPr>
          <w:rFonts w:ascii="Arial" w:eastAsia="Times New Roman" w:hAnsi="Arial" w:cs="Arial"/>
          <w:lang w:eastAsia="ar-SA"/>
        </w:rPr>
        <w:t xml:space="preserve">Postupak stavljanja izvan snage Plana </w:t>
      </w:r>
      <w:r w:rsidR="00073CCC" w:rsidRPr="00CD42AF">
        <w:rPr>
          <w:rFonts w:ascii="Arial" w:eastAsia="Times New Roman" w:hAnsi="Arial" w:cs="Arial"/>
          <w:lang w:eastAsia="ar-SA"/>
        </w:rPr>
        <w:t>ne zahtijeva osiguranje financijskih sredstava</w:t>
      </w:r>
      <w:r w:rsidR="00C76E9D">
        <w:rPr>
          <w:rFonts w:ascii="Arial" w:eastAsia="Times New Roman" w:hAnsi="Arial" w:cs="Arial"/>
          <w:lang w:eastAsia="ar-SA"/>
        </w:rPr>
        <w:t xml:space="preserve"> obzirom da će </w:t>
      </w:r>
      <w:r w:rsidR="00804B50">
        <w:rPr>
          <w:rFonts w:ascii="Arial" w:eastAsia="Times New Roman" w:hAnsi="Arial" w:cs="Arial"/>
          <w:lang w:eastAsia="ar-SA"/>
        </w:rPr>
        <w:t xml:space="preserve">izradu pratećeg elaborata Odluke financirati </w:t>
      </w:r>
      <w:r w:rsidR="00817D76">
        <w:rPr>
          <w:rFonts w:ascii="Arial" w:eastAsia="Times New Roman" w:hAnsi="Arial" w:cs="Arial"/>
          <w:lang w:eastAsia="ar-SA"/>
        </w:rPr>
        <w:t xml:space="preserve">Heineken </w:t>
      </w:r>
      <w:r w:rsidR="00ED1247">
        <w:rPr>
          <w:rFonts w:ascii="Arial" w:eastAsia="Times New Roman" w:hAnsi="Arial" w:cs="Arial"/>
          <w:lang w:eastAsia="ar-SA"/>
        </w:rPr>
        <w:t xml:space="preserve">Hrvatska </w:t>
      </w:r>
      <w:r w:rsidR="00817D76">
        <w:rPr>
          <w:rFonts w:ascii="Arial" w:eastAsia="Times New Roman" w:hAnsi="Arial" w:cs="Arial"/>
          <w:lang w:eastAsia="ar-SA"/>
        </w:rPr>
        <w:t xml:space="preserve">d.o.o. </w:t>
      </w:r>
      <w:r w:rsidR="00B623D3">
        <w:rPr>
          <w:rFonts w:ascii="Arial" w:eastAsia="Times New Roman" w:hAnsi="Arial" w:cs="Arial"/>
          <w:lang w:eastAsia="ar-SA"/>
        </w:rPr>
        <w:t>u skladu s</w:t>
      </w:r>
      <w:r w:rsidR="001039CF">
        <w:rPr>
          <w:rFonts w:ascii="Arial" w:eastAsia="Times New Roman" w:hAnsi="Arial" w:cs="Arial"/>
          <w:lang w:eastAsia="ar-SA"/>
        </w:rPr>
        <w:t xml:space="preserve"> čl.1</w:t>
      </w:r>
      <w:r w:rsidR="00F74A82">
        <w:rPr>
          <w:rFonts w:ascii="Arial" w:eastAsia="Times New Roman" w:hAnsi="Arial" w:cs="Arial"/>
          <w:lang w:eastAsia="ar-SA"/>
        </w:rPr>
        <w:t>67. Zakona i</w:t>
      </w:r>
      <w:r w:rsidR="00B623D3">
        <w:rPr>
          <w:rFonts w:ascii="Arial" w:eastAsia="Times New Roman" w:hAnsi="Arial" w:cs="Arial"/>
          <w:lang w:eastAsia="ar-SA"/>
        </w:rPr>
        <w:t xml:space="preserve"> obavezom iz članka 3.</w:t>
      </w:r>
      <w:r w:rsidR="00C56AC3" w:rsidRPr="00C56AC3">
        <w:rPr>
          <w:rFonts w:ascii="Arial" w:eastAsia="Times New Roman" w:hAnsi="Arial" w:cs="Arial"/>
          <w:lang w:eastAsia="ar-SA"/>
        </w:rPr>
        <w:t xml:space="preserve"> ugovora s Gradom Karlovcem KLASA:</w:t>
      </w:r>
      <w:r w:rsidR="00820FD8">
        <w:rPr>
          <w:rFonts w:ascii="Arial" w:eastAsia="Times New Roman" w:hAnsi="Arial" w:cs="Arial"/>
          <w:lang w:eastAsia="ar-SA"/>
        </w:rPr>
        <w:t xml:space="preserve"> </w:t>
      </w:r>
      <w:r w:rsidR="00C56AC3" w:rsidRPr="00C56AC3">
        <w:rPr>
          <w:rFonts w:ascii="Arial" w:eastAsia="Times New Roman" w:hAnsi="Arial" w:cs="Arial"/>
          <w:lang w:eastAsia="ar-SA"/>
        </w:rPr>
        <w:t>350-06/21-02/01, URBROJ: 2133/01-06-01/02-21-12 od 27.09.2021.god.</w:t>
      </w:r>
    </w:p>
    <w:p w14:paraId="1C2F526E" w14:textId="77777777" w:rsidR="00331AB5" w:rsidRPr="0098427B" w:rsidRDefault="00331AB5" w:rsidP="0098427B">
      <w:pPr>
        <w:spacing w:after="120"/>
        <w:rPr>
          <w:rFonts w:ascii="Arial" w:hAnsi="Arial" w:cs="Arial"/>
          <w:sz w:val="22"/>
          <w:szCs w:val="22"/>
        </w:rPr>
      </w:pPr>
    </w:p>
    <w:p w14:paraId="0AB86C7A" w14:textId="5C860309" w:rsidR="00761926" w:rsidRPr="00073CCC" w:rsidRDefault="00D81181" w:rsidP="0098427B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073CCC">
        <w:rPr>
          <w:rFonts w:ascii="Arial" w:hAnsi="Arial" w:cs="Arial"/>
          <w:b/>
          <w:bCs/>
          <w:sz w:val="22"/>
          <w:szCs w:val="22"/>
        </w:rPr>
        <w:t xml:space="preserve">XII. </w:t>
      </w:r>
      <w:r w:rsidR="00761926" w:rsidRPr="00073CCC">
        <w:rPr>
          <w:rFonts w:ascii="Arial" w:hAnsi="Arial" w:cs="Arial"/>
          <w:b/>
          <w:bCs/>
          <w:sz w:val="22"/>
          <w:szCs w:val="22"/>
        </w:rPr>
        <w:t>ZAVRŠNE ODREDBE</w:t>
      </w:r>
    </w:p>
    <w:p w14:paraId="60262D01" w14:textId="32563AE6" w:rsidR="00761926" w:rsidRPr="00073CCC" w:rsidRDefault="00761926" w:rsidP="0098427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73CCC">
        <w:rPr>
          <w:rFonts w:ascii="Arial" w:hAnsi="Arial" w:cs="Arial"/>
          <w:b/>
          <w:bCs/>
          <w:sz w:val="22"/>
          <w:szCs w:val="22"/>
        </w:rPr>
        <w:t>Članak 1</w:t>
      </w:r>
      <w:r w:rsidR="00073CCC" w:rsidRPr="00073CCC">
        <w:rPr>
          <w:rFonts w:ascii="Arial" w:hAnsi="Arial" w:cs="Arial"/>
          <w:b/>
          <w:bCs/>
          <w:sz w:val="22"/>
          <w:szCs w:val="22"/>
        </w:rPr>
        <w:t>2</w:t>
      </w:r>
      <w:r w:rsidRPr="00073CCC">
        <w:rPr>
          <w:rFonts w:ascii="Arial" w:hAnsi="Arial" w:cs="Arial"/>
          <w:b/>
          <w:bCs/>
          <w:sz w:val="22"/>
          <w:szCs w:val="22"/>
        </w:rPr>
        <w:t>.</w:t>
      </w:r>
    </w:p>
    <w:p w14:paraId="58F347CB" w14:textId="4F769F52" w:rsidR="00073CCC" w:rsidRDefault="00073CCC" w:rsidP="00073CCC">
      <w:pPr>
        <w:pStyle w:val="Default"/>
        <w:spacing w:after="120"/>
        <w:jc w:val="both"/>
        <w:rPr>
          <w:sz w:val="22"/>
          <w:szCs w:val="22"/>
        </w:rPr>
      </w:pPr>
      <w:r w:rsidRPr="00E95000">
        <w:rPr>
          <w:sz w:val="22"/>
          <w:szCs w:val="22"/>
        </w:rPr>
        <w:t xml:space="preserve">Temeljem članka 81. Stavka 2. Zakona nositelj </w:t>
      </w:r>
      <w:r w:rsidR="00CD42AF">
        <w:rPr>
          <w:sz w:val="22"/>
          <w:szCs w:val="22"/>
        </w:rPr>
        <w:t>postupka stavljanja izvan snage</w:t>
      </w:r>
      <w:r w:rsidRPr="00E95000">
        <w:rPr>
          <w:sz w:val="22"/>
          <w:szCs w:val="22"/>
        </w:rPr>
        <w:t xml:space="preserve"> Plana je </w:t>
      </w:r>
      <w:bookmarkStart w:id="13" w:name="OLE_LINK36"/>
      <w:r w:rsidR="00D20EC2">
        <w:rPr>
          <w:sz w:val="22"/>
          <w:szCs w:val="22"/>
        </w:rPr>
        <w:t xml:space="preserve"> stručno upravno tijelo Grada Karlovca nadležno za obavljanje stručnih poslova prostornog uređenja. </w:t>
      </w:r>
      <w:bookmarkEnd w:id="13"/>
    </w:p>
    <w:p w14:paraId="3F667E58" w14:textId="4E98D887" w:rsidR="00073CCC" w:rsidRPr="00073CCC" w:rsidRDefault="00073CCC" w:rsidP="00073CCC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73CCC">
        <w:rPr>
          <w:rFonts w:ascii="Arial" w:hAnsi="Arial" w:cs="Arial"/>
          <w:b/>
          <w:bCs/>
          <w:sz w:val="22"/>
          <w:szCs w:val="22"/>
        </w:rPr>
        <w:t>Članak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73CCC">
        <w:rPr>
          <w:rFonts w:ascii="Arial" w:hAnsi="Arial" w:cs="Arial"/>
          <w:b/>
          <w:bCs/>
          <w:sz w:val="22"/>
          <w:szCs w:val="22"/>
        </w:rPr>
        <w:t>.</w:t>
      </w:r>
    </w:p>
    <w:p w14:paraId="0D543B75" w14:textId="55A0E7CA" w:rsidR="00073CCC" w:rsidRDefault="00073CCC" w:rsidP="00073CCC">
      <w:pPr>
        <w:pStyle w:val="Default"/>
        <w:numPr>
          <w:ilvl w:val="0"/>
          <w:numId w:val="14"/>
        </w:numPr>
        <w:spacing w:after="120"/>
        <w:ind w:hanging="720"/>
        <w:jc w:val="both"/>
        <w:rPr>
          <w:sz w:val="22"/>
          <w:szCs w:val="22"/>
        </w:rPr>
      </w:pPr>
      <w:r w:rsidRPr="00073CCC">
        <w:rPr>
          <w:sz w:val="22"/>
          <w:szCs w:val="22"/>
        </w:rPr>
        <w:t xml:space="preserve">Ova Odluka dostavit će se: </w:t>
      </w:r>
    </w:p>
    <w:p w14:paraId="674BAC16" w14:textId="15B7EAA8" w:rsidR="00073CCC" w:rsidRDefault="00073CCC" w:rsidP="00073CCC">
      <w:pPr>
        <w:pStyle w:val="Default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073CCC">
        <w:rPr>
          <w:sz w:val="22"/>
          <w:szCs w:val="22"/>
        </w:rPr>
        <w:t xml:space="preserve">tijelima, pravnim i drugim osobama iz članka 9.ove Odluke uz poziv za dostavu očitovanja o stavljanju predmetnog Plana izvan snage ili dostavu zahtjeva za preispitivanje odluke o stavljanju izvan snage. </w:t>
      </w:r>
    </w:p>
    <w:p w14:paraId="243E5F69" w14:textId="17C4550A" w:rsidR="00073CCC" w:rsidRDefault="00073CCC" w:rsidP="00073CCC">
      <w:pPr>
        <w:pStyle w:val="Default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073CCC">
        <w:rPr>
          <w:sz w:val="22"/>
          <w:szCs w:val="22"/>
        </w:rPr>
        <w:t xml:space="preserve">Ministarstvu prostornoga uređenja, graditeljstva i državne imovine - Zavodu za prostorni razvoj (temeljem Stavka 5. Članka 86. Zakona). </w:t>
      </w:r>
    </w:p>
    <w:p w14:paraId="4C3D4129" w14:textId="19254C81" w:rsidR="00073CCC" w:rsidRDefault="00073CCC" w:rsidP="00D43834">
      <w:pPr>
        <w:pStyle w:val="Default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073CCC">
        <w:rPr>
          <w:sz w:val="22"/>
          <w:szCs w:val="22"/>
        </w:rPr>
        <w:t xml:space="preserve">Po objavi ove Odluke u službenom glasilu, javnost treba biti obaviještena o postupku stavljanja </w:t>
      </w:r>
      <w:r w:rsidR="00A0039A" w:rsidRPr="00A0039A">
        <w:rPr>
          <w:sz w:val="22"/>
          <w:szCs w:val="22"/>
        </w:rPr>
        <w:t xml:space="preserve">Plana </w:t>
      </w:r>
      <w:r w:rsidRPr="00073CCC">
        <w:rPr>
          <w:sz w:val="22"/>
          <w:szCs w:val="22"/>
        </w:rPr>
        <w:t xml:space="preserve">izvan snage na mrežnoj stranici Grada Karlovca i kroz informacijski sustav </w:t>
      </w:r>
      <w:r w:rsidR="00DE7FD2">
        <w:rPr>
          <w:sz w:val="22"/>
          <w:szCs w:val="22"/>
        </w:rPr>
        <w:t xml:space="preserve">prostornog uređenja </w:t>
      </w:r>
      <w:r w:rsidRPr="00073CCC">
        <w:rPr>
          <w:sz w:val="22"/>
          <w:szCs w:val="22"/>
        </w:rPr>
        <w:t>putem Ministarstva prostornoga uređenja, graditeljstva i državne imovine - Zavoda za prostorni razvoj.</w:t>
      </w:r>
    </w:p>
    <w:p w14:paraId="1A88B0F3" w14:textId="77777777" w:rsidR="00DB1AAA" w:rsidRPr="00E95000" w:rsidRDefault="00DB1AAA" w:rsidP="00D43834">
      <w:pPr>
        <w:pStyle w:val="Default"/>
        <w:spacing w:after="120"/>
        <w:jc w:val="both"/>
        <w:rPr>
          <w:sz w:val="22"/>
          <w:szCs w:val="22"/>
        </w:rPr>
      </w:pPr>
    </w:p>
    <w:p w14:paraId="1321318A" w14:textId="0F25A883" w:rsidR="00073CCC" w:rsidRPr="00E95000" w:rsidRDefault="00073CCC" w:rsidP="00073CCC">
      <w:pPr>
        <w:pStyle w:val="Default"/>
        <w:spacing w:after="120"/>
        <w:jc w:val="center"/>
        <w:rPr>
          <w:sz w:val="22"/>
          <w:szCs w:val="22"/>
        </w:rPr>
      </w:pPr>
      <w:r w:rsidRPr="00E95000">
        <w:rPr>
          <w:b/>
          <w:bCs/>
          <w:sz w:val="22"/>
          <w:szCs w:val="22"/>
        </w:rPr>
        <w:t xml:space="preserve">Članak </w:t>
      </w:r>
      <w:r w:rsidR="00CF46B5">
        <w:rPr>
          <w:b/>
          <w:bCs/>
          <w:sz w:val="22"/>
          <w:szCs w:val="22"/>
        </w:rPr>
        <w:t>1</w:t>
      </w:r>
      <w:r w:rsidR="008E4F1C">
        <w:rPr>
          <w:b/>
          <w:bCs/>
          <w:sz w:val="22"/>
          <w:szCs w:val="22"/>
        </w:rPr>
        <w:t>4</w:t>
      </w:r>
      <w:r w:rsidRPr="00E95000">
        <w:rPr>
          <w:b/>
          <w:bCs/>
          <w:sz w:val="22"/>
          <w:szCs w:val="22"/>
        </w:rPr>
        <w:t>.</w:t>
      </w:r>
    </w:p>
    <w:p w14:paraId="7B7638A5" w14:textId="77777777" w:rsidR="00073CCC" w:rsidRPr="00E95000" w:rsidRDefault="00073CCC" w:rsidP="00073CCC">
      <w:pPr>
        <w:pStyle w:val="Default"/>
        <w:spacing w:after="120"/>
        <w:rPr>
          <w:sz w:val="22"/>
          <w:szCs w:val="22"/>
        </w:rPr>
      </w:pPr>
      <w:r w:rsidRPr="00E95000">
        <w:rPr>
          <w:sz w:val="22"/>
          <w:szCs w:val="22"/>
        </w:rPr>
        <w:t xml:space="preserve">Ova Odluka stupa na snagu osmog dana od dana objave u „Glasniku Grada Karlovca“. </w:t>
      </w:r>
    </w:p>
    <w:p w14:paraId="1147BEB6" w14:textId="77777777" w:rsidR="00073CCC" w:rsidRDefault="00073CCC" w:rsidP="00073CCC">
      <w:pPr>
        <w:pStyle w:val="Default"/>
        <w:rPr>
          <w:sz w:val="22"/>
          <w:szCs w:val="22"/>
        </w:rPr>
      </w:pPr>
    </w:p>
    <w:p w14:paraId="086BFFD3" w14:textId="77777777" w:rsidR="00073CCC" w:rsidRDefault="00073CCC" w:rsidP="00073CCC">
      <w:pPr>
        <w:pStyle w:val="Default"/>
        <w:rPr>
          <w:sz w:val="22"/>
          <w:szCs w:val="22"/>
        </w:rPr>
      </w:pPr>
    </w:p>
    <w:p w14:paraId="3241E701" w14:textId="77777777" w:rsidR="00073CCC" w:rsidRPr="00E95000" w:rsidRDefault="00073CCC" w:rsidP="00073CCC">
      <w:pPr>
        <w:pStyle w:val="Default"/>
        <w:rPr>
          <w:sz w:val="22"/>
          <w:szCs w:val="22"/>
        </w:rPr>
      </w:pPr>
    </w:p>
    <w:p w14:paraId="2547ED0A" w14:textId="77777777" w:rsidR="00073CCC" w:rsidRPr="00E95000" w:rsidRDefault="00073CCC" w:rsidP="00073CCC">
      <w:pPr>
        <w:pStyle w:val="Default"/>
        <w:tabs>
          <w:tab w:val="right" w:pos="9072"/>
        </w:tabs>
        <w:rPr>
          <w:sz w:val="22"/>
          <w:szCs w:val="22"/>
        </w:rPr>
      </w:pPr>
      <w:r w:rsidRPr="00E95000">
        <w:rPr>
          <w:sz w:val="22"/>
          <w:szCs w:val="22"/>
        </w:rPr>
        <w:t xml:space="preserve">KLASA: </w:t>
      </w:r>
      <w:r>
        <w:rPr>
          <w:sz w:val="22"/>
          <w:szCs w:val="22"/>
        </w:rPr>
        <w:tab/>
      </w:r>
      <w:r w:rsidRPr="00E95000">
        <w:rPr>
          <w:sz w:val="22"/>
          <w:szCs w:val="22"/>
        </w:rPr>
        <w:t xml:space="preserve">GRADSKO VIJEĆE </w:t>
      </w:r>
    </w:p>
    <w:p w14:paraId="535D6865" w14:textId="77777777" w:rsidR="00073CCC" w:rsidRPr="00E95000" w:rsidRDefault="00073CCC" w:rsidP="00073CCC">
      <w:pPr>
        <w:pStyle w:val="Default"/>
        <w:tabs>
          <w:tab w:val="right" w:pos="9072"/>
        </w:tabs>
        <w:rPr>
          <w:sz w:val="22"/>
          <w:szCs w:val="22"/>
        </w:rPr>
      </w:pPr>
      <w:r w:rsidRPr="00E95000">
        <w:rPr>
          <w:sz w:val="22"/>
          <w:szCs w:val="22"/>
        </w:rPr>
        <w:t xml:space="preserve">URBROJ: </w:t>
      </w:r>
      <w:r>
        <w:rPr>
          <w:sz w:val="22"/>
          <w:szCs w:val="22"/>
        </w:rPr>
        <w:tab/>
      </w:r>
      <w:r w:rsidRPr="00E95000">
        <w:rPr>
          <w:sz w:val="22"/>
          <w:szCs w:val="22"/>
        </w:rPr>
        <w:t>PREDSJEDNIK</w:t>
      </w:r>
    </w:p>
    <w:p w14:paraId="417ABF06" w14:textId="77777777" w:rsidR="00073CCC" w:rsidRPr="00E95000" w:rsidRDefault="00073CCC" w:rsidP="00073CCC">
      <w:pPr>
        <w:pStyle w:val="Default"/>
        <w:tabs>
          <w:tab w:val="right" w:pos="9072"/>
        </w:tabs>
        <w:rPr>
          <w:sz w:val="22"/>
          <w:szCs w:val="22"/>
        </w:rPr>
      </w:pPr>
      <w:r w:rsidRPr="00E95000">
        <w:rPr>
          <w:sz w:val="22"/>
          <w:szCs w:val="22"/>
        </w:rPr>
        <w:t xml:space="preserve">Karlovac, </w:t>
      </w:r>
      <w:r>
        <w:rPr>
          <w:sz w:val="22"/>
          <w:szCs w:val="22"/>
        </w:rPr>
        <w:tab/>
      </w:r>
      <w:r w:rsidRPr="00E95000">
        <w:rPr>
          <w:sz w:val="22"/>
          <w:szCs w:val="22"/>
        </w:rPr>
        <w:t xml:space="preserve">GRADSKOG VIJEĆA GRADA KARLOVCA </w:t>
      </w:r>
    </w:p>
    <w:p w14:paraId="3F406A59" w14:textId="11CAFEF8" w:rsidR="002B70C0" w:rsidRDefault="002B70C0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C6D7225" w14:textId="77777777" w:rsidR="005B0065" w:rsidRDefault="005B0065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DC0DABE" w14:textId="77777777" w:rsidR="005B0065" w:rsidRDefault="005B0065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A949B0B" w14:textId="77777777" w:rsidR="005B0065" w:rsidRDefault="005B0065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20CBDC0" w14:textId="77777777" w:rsidR="005B0065" w:rsidRDefault="005B0065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DD856E6" w14:textId="77777777" w:rsidR="005B0065" w:rsidRDefault="005B0065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F8AA1D3" w14:textId="77777777" w:rsidR="005B0065" w:rsidRDefault="005B0065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2817547" w14:textId="77777777" w:rsidR="005B0065" w:rsidRDefault="005B0065" w:rsidP="005B006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222AA">
        <w:rPr>
          <w:rFonts w:ascii="Arial" w:hAnsi="Arial" w:cs="Arial"/>
          <w:b/>
          <w:sz w:val="22"/>
          <w:szCs w:val="22"/>
        </w:rPr>
        <w:lastRenderedPageBreak/>
        <w:t>Obrazloženje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7D0274" w14:textId="77777777" w:rsidR="005B0065" w:rsidRDefault="005B0065" w:rsidP="005B0065">
      <w:pPr>
        <w:spacing w:afterLines="120" w:after="288"/>
        <w:ind w:firstLine="708"/>
        <w:jc w:val="both"/>
        <w:rPr>
          <w:rFonts w:ascii="Arial" w:hAnsi="Arial" w:cs="Arial"/>
          <w:sz w:val="22"/>
          <w:szCs w:val="22"/>
        </w:rPr>
      </w:pPr>
      <w:r w:rsidRPr="009222AA">
        <w:rPr>
          <w:rFonts w:ascii="Arial" w:hAnsi="Arial" w:cs="Arial"/>
          <w:sz w:val="22"/>
          <w:szCs w:val="22"/>
        </w:rPr>
        <w:t xml:space="preserve">Temeljem čl. </w:t>
      </w:r>
      <w:r w:rsidRPr="000650CF">
        <w:rPr>
          <w:rFonts w:ascii="Arial" w:hAnsi="Arial" w:cs="Arial"/>
          <w:sz w:val="22"/>
          <w:szCs w:val="22"/>
        </w:rPr>
        <w:t xml:space="preserve">86. </w:t>
      </w:r>
      <w:r w:rsidRPr="009222AA">
        <w:rPr>
          <w:rFonts w:ascii="Arial" w:hAnsi="Arial" w:cs="Arial"/>
          <w:sz w:val="22"/>
          <w:szCs w:val="22"/>
        </w:rPr>
        <w:t xml:space="preserve"> Zakona o prostornom uređenju (</w:t>
      </w:r>
      <w:r>
        <w:rPr>
          <w:rFonts w:ascii="Arial" w:hAnsi="Arial" w:cs="Arial"/>
          <w:sz w:val="22"/>
          <w:szCs w:val="22"/>
        </w:rPr>
        <w:t>„</w:t>
      </w:r>
      <w:r w:rsidRPr="009222AA">
        <w:rPr>
          <w:rFonts w:ascii="Arial" w:hAnsi="Arial" w:cs="Arial"/>
          <w:sz w:val="22"/>
          <w:szCs w:val="22"/>
        </w:rPr>
        <w:t>Narodne novine“ broj 153/13, 65/17, 114/18, 39/19, 98/19</w:t>
      </w:r>
      <w:r>
        <w:rPr>
          <w:rFonts w:ascii="Arial" w:hAnsi="Arial" w:cs="Arial"/>
          <w:sz w:val="22"/>
          <w:szCs w:val="22"/>
        </w:rPr>
        <w:t xml:space="preserve"> </w:t>
      </w:r>
      <w:r w:rsidRPr="009222A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222AA">
        <w:rPr>
          <w:rFonts w:ascii="Arial" w:hAnsi="Arial" w:cs="Arial"/>
          <w:sz w:val="22"/>
          <w:szCs w:val="22"/>
        </w:rPr>
        <w:t>u daljnjem tekstu: Zakon) postupak izrade i donošenja dokumenata prostornog uređenja, odnosno prostornih planova, započinje odlukom predstavničkog tijela jedinice lokalne samouprave.</w:t>
      </w:r>
      <w:r>
        <w:rPr>
          <w:rFonts w:ascii="Arial" w:hAnsi="Arial" w:cs="Arial"/>
          <w:sz w:val="22"/>
          <w:szCs w:val="22"/>
        </w:rPr>
        <w:t xml:space="preserve"> </w:t>
      </w:r>
      <w:r w:rsidRPr="00AB4E62">
        <w:rPr>
          <w:rFonts w:ascii="Arial" w:hAnsi="Arial" w:cs="Arial"/>
          <w:sz w:val="22"/>
          <w:szCs w:val="22"/>
        </w:rPr>
        <w:t>Čl. 113.</w:t>
      </w:r>
      <w:r>
        <w:rPr>
          <w:rFonts w:ascii="Arial" w:hAnsi="Arial" w:cs="Arial"/>
          <w:sz w:val="22"/>
          <w:szCs w:val="22"/>
        </w:rPr>
        <w:t xml:space="preserve"> </w:t>
      </w:r>
      <w:r w:rsidRPr="00AB4E62">
        <w:rPr>
          <w:rFonts w:ascii="Arial" w:hAnsi="Arial" w:cs="Arial"/>
          <w:sz w:val="22"/>
          <w:szCs w:val="22"/>
        </w:rPr>
        <w:t>Zakona propisano je da se odredbe kojima je uređena izrada i donošenje prostornih planova na odgovarajući se način primjenjuju i na njihovo zasebno stavljanje izvan snage</w:t>
      </w:r>
      <w:r>
        <w:rPr>
          <w:rFonts w:ascii="Arial" w:hAnsi="Arial" w:cs="Arial"/>
          <w:sz w:val="22"/>
          <w:szCs w:val="22"/>
        </w:rPr>
        <w:t>.</w:t>
      </w:r>
    </w:p>
    <w:p w14:paraId="75D3F7ED" w14:textId="77777777" w:rsidR="005B0065" w:rsidRPr="00B40F69" w:rsidRDefault="005B0065" w:rsidP="005B0065">
      <w:pPr>
        <w:spacing w:afterLines="120" w:after="288"/>
        <w:ind w:firstLine="708"/>
        <w:jc w:val="both"/>
        <w:rPr>
          <w:rFonts w:ascii="Arial" w:hAnsi="Arial" w:cs="Arial"/>
          <w:sz w:val="22"/>
          <w:szCs w:val="22"/>
        </w:rPr>
      </w:pPr>
      <w:r w:rsidRPr="00B40F69">
        <w:rPr>
          <w:rFonts w:ascii="Arial" w:hAnsi="Arial" w:cs="Arial"/>
          <w:sz w:val="22"/>
          <w:szCs w:val="22"/>
        </w:rPr>
        <w:t>Detaljni plana uređenja „Pivovara“ (Glasnik Grada Karlovca broj 3/95 i 8/06) – u daljnjem tekstu: Plan, usvojen je 1995. godine. Taj tip plana više ne postoji u hrvatskom sustavu prostornog planiranja, a člankom 198. Zakona propisano je da dokumenti prostornog uređenja doneseni na temelju propisa koji su važili prije stupanja na snagu Zakona ostaju na snazi te se isti mogu mijenjati i/ili dopunjavati te staviti izvan snage.</w:t>
      </w:r>
    </w:p>
    <w:p w14:paraId="5FDB2C7E" w14:textId="77777777" w:rsidR="005B0065" w:rsidRDefault="005B0065" w:rsidP="005B0065">
      <w:pPr>
        <w:spacing w:afterLines="120" w:after="288"/>
        <w:ind w:firstLine="708"/>
        <w:jc w:val="both"/>
        <w:rPr>
          <w:rFonts w:ascii="Arial" w:hAnsi="Arial" w:cs="Arial"/>
          <w:sz w:val="22"/>
          <w:szCs w:val="22"/>
        </w:rPr>
      </w:pPr>
      <w:r w:rsidRPr="00B40F69">
        <w:rPr>
          <w:rFonts w:ascii="Arial" w:hAnsi="Arial" w:cs="Arial"/>
          <w:sz w:val="22"/>
          <w:szCs w:val="22"/>
        </w:rPr>
        <w:t xml:space="preserve">Analizom važeće prostorno-planske dokumentacije, a uzimajući u obzir činjenicu da se radi o Planu koji je na snazi od 1995. godine, a jedine izmjene i dopune je imao 2006., te da je tijekom tog vremena znatno izmijenjena zakonska regulativa, zaključeno je da se pristupi zasebnom stavljanju Plana izvan snage, a da se za područje Pivovare donese </w:t>
      </w:r>
      <w:bookmarkStart w:id="14" w:name="_Hlk89421099"/>
      <w:r w:rsidRPr="00B40F69">
        <w:rPr>
          <w:rFonts w:ascii="Arial" w:hAnsi="Arial" w:cs="Arial"/>
          <w:sz w:val="22"/>
          <w:szCs w:val="22"/>
        </w:rPr>
        <w:t xml:space="preserve">Urbanistički plan uređenja </w:t>
      </w:r>
      <w:bookmarkEnd w:id="14"/>
      <w:r>
        <w:rPr>
          <w:rFonts w:ascii="Arial" w:hAnsi="Arial" w:cs="Arial"/>
          <w:sz w:val="22"/>
          <w:szCs w:val="22"/>
        </w:rPr>
        <w:t xml:space="preserve">„Pivovara“ </w:t>
      </w:r>
      <w:r w:rsidRPr="00AD717A">
        <w:rPr>
          <w:rFonts w:ascii="Arial" w:hAnsi="Arial" w:cs="Arial"/>
          <w:sz w:val="22"/>
          <w:szCs w:val="22"/>
        </w:rPr>
        <w:t>za područje od nasipa uz rijeku Kupu do postojeće izgradnje proizvodne namjene uz ulicu Dubovac (ujedno i državne ceste D6) te od planirane prometnice (oznaka u GUP-u 25-1) do stambene izgradnja u ulici Matije Jurja Šporera</w:t>
      </w:r>
      <w:r w:rsidRPr="00B40F69">
        <w:rPr>
          <w:rFonts w:ascii="Arial" w:hAnsi="Arial" w:cs="Arial"/>
          <w:sz w:val="22"/>
          <w:szCs w:val="22"/>
        </w:rPr>
        <w:t xml:space="preserve">, s obzirom da </w:t>
      </w:r>
      <w:r w:rsidRPr="00931690">
        <w:rPr>
          <w:rFonts w:ascii="Arial" w:hAnsi="Arial" w:cs="Arial"/>
          <w:sz w:val="22"/>
          <w:szCs w:val="22"/>
        </w:rPr>
        <w:t xml:space="preserve">sukladno Zakonu </w:t>
      </w:r>
      <w:r w:rsidRPr="00B40F69">
        <w:rPr>
          <w:rFonts w:ascii="Arial" w:hAnsi="Arial" w:cs="Arial"/>
          <w:sz w:val="22"/>
          <w:szCs w:val="22"/>
        </w:rPr>
        <w:t xml:space="preserve">radi o planu iste razine. </w:t>
      </w:r>
    </w:p>
    <w:p w14:paraId="7646BF1A" w14:textId="77777777" w:rsidR="005B0065" w:rsidRPr="00FB7DE5" w:rsidRDefault="005B0065" w:rsidP="005B0065">
      <w:pPr>
        <w:pStyle w:val="Bezproreda"/>
        <w:tabs>
          <w:tab w:val="left" w:pos="0"/>
        </w:tabs>
        <w:spacing w:afterLines="120" w:after="28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Stoga će se p</w:t>
      </w:r>
      <w:r w:rsidRPr="00FB7DE5">
        <w:rPr>
          <w:rFonts w:ascii="Arial" w:hAnsi="Arial" w:cs="Arial"/>
          <w:bCs/>
        </w:rPr>
        <w:t xml:space="preserve">ostupak izrade </w:t>
      </w:r>
      <w:bookmarkStart w:id="15" w:name="_Hlk89421137"/>
      <w:r w:rsidRPr="00DE7D6A">
        <w:rPr>
          <w:rFonts w:ascii="Arial" w:hAnsi="Arial" w:cs="Arial"/>
          <w:bCs/>
        </w:rPr>
        <w:t>Urbanističk</w:t>
      </w:r>
      <w:r>
        <w:rPr>
          <w:rFonts w:ascii="Arial" w:hAnsi="Arial" w:cs="Arial"/>
          <w:bCs/>
        </w:rPr>
        <w:t>og</w:t>
      </w:r>
      <w:r w:rsidRPr="00DE7D6A">
        <w:rPr>
          <w:rFonts w:ascii="Arial" w:hAnsi="Arial" w:cs="Arial"/>
          <w:bCs/>
        </w:rPr>
        <w:t xml:space="preserve"> plan</w:t>
      </w:r>
      <w:r>
        <w:rPr>
          <w:rFonts w:ascii="Arial" w:hAnsi="Arial" w:cs="Arial"/>
          <w:bCs/>
        </w:rPr>
        <w:t>a</w:t>
      </w:r>
      <w:r w:rsidRPr="00DE7D6A">
        <w:rPr>
          <w:rFonts w:ascii="Arial" w:hAnsi="Arial" w:cs="Arial"/>
          <w:bCs/>
        </w:rPr>
        <w:t xml:space="preserve"> uređenja </w:t>
      </w:r>
      <w:bookmarkEnd w:id="15"/>
      <w:r w:rsidRPr="00FB7DE5">
        <w:rPr>
          <w:rFonts w:ascii="Arial" w:hAnsi="Arial" w:cs="Arial"/>
          <w:bCs/>
        </w:rPr>
        <w:t xml:space="preserve">provoditi </w:t>
      </w:r>
      <w:r>
        <w:rPr>
          <w:rFonts w:ascii="Arial" w:hAnsi="Arial" w:cs="Arial"/>
          <w:bCs/>
        </w:rPr>
        <w:t xml:space="preserve">će se </w:t>
      </w:r>
      <w:r w:rsidRPr="00FB7DE5">
        <w:rPr>
          <w:rFonts w:ascii="Arial" w:hAnsi="Arial" w:cs="Arial"/>
          <w:bCs/>
        </w:rPr>
        <w:t xml:space="preserve">istovremeno s postupkom stavljanja izvan snage </w:t>
      </w:r>
      <w:bookmarkStart w:id="16" w:name="_Hlk85633972"/>
      <w:r>
        <w:rPr>
          <w:rFonts w:ascii="Arial" w:hAnsi="Arial" w:cs="Arial"/>
          <w:bCs/>
        </w:rPr>
        <w:t>Plana</w:t>
      </w:r>
      <w:r w:rsidRPr="00FB7DE5">
        <w:rPr>
          <w:rFonts w:ascii="Arial" w:hAnsi="Arial" w:cs="Arial"/>
          <w:bCs/>
        </w:rPr>
        <w:t xml:space="preserve">, </w:t>
      </w:r>
      <w:bookmarkEnd w:id="16"/>
      <w:r w:rsidRPr="00FB7DE5">
        <w:rPr>
          <w:rFonts w:ascii="Arial" w:hAnsi="Arial" w:cs="Arial"/>
          <w:bCs/>
        </w:rPr>
        <w:t>u skladu s ugovorom Grada Karlovca s Heineken Hrvatska d.o.o. KLASA: 350-06/21-02/01, URBROJ: 2133/01-06-01/02-21-12 od 27.09.2021.god.</w:t>
      </w:r>
      <w:r>
        <w:rPr>
          <w:rFonts w:ascii="Arial" w:hAnsi="Arial" w:cs="Arial"/>
          <w:bCs/>
        </w:rPr>
        <w:t>(„Glasnik„ Grada Karlovca broj 16/21)</w:t>
      </w:r>
      <w:r w:rsidRPr="00FB7DE5">
        <w:rPr>
          <w:rFonts w:ascii="Arial" w:hAnsi="Arial" w:cs="Arial"/>
          <w:bCs/>
        </w:rPr>
        <w:t xml:space="preserve">, s time da se </w:t>
      </w:r>
      <w:r w:rsidRPr="00DE7D6A">
        <w:rPr>
          <w:rFonts w:ascii="Arial" w:hAnsi="Arial" w:cs="Arial"/>
          <w:bCs/>
        </w:rPr>
        <w:t>Urbanističk</w:t>
      </w:r>
      <w:r>
        <w:rPr>
          <w:rFonts w:ascii="Arial" w:hAnsi="Arial" w:cs="Arial"/>
          <w:bCs/>
        </w:rPr>
        <w:t>i</w:t>
      </w:r>
      <w:r w:rsidRPr="00DE7D6A">
        <w:rPr>
          <w:rFonts w:ascii="Arial" w:hAnsi="Arial" w:cs="Arial"/>
          <w:bCs/>
        </w:rPr>
        <w:t xml:space="preserve"> plan uređenja</w:t>
      </w:r>
      <w:r>
        <w:rPr>
          <w:rFonts w:ascii="Arial" w:hAnsi="Arial" w:cs="Arial"/>
          <w:bCs/>
        </w:rPr>
        <w:t xml:space="preserve"> „Pivovara“</w:t>
      </w:r>
      <w:r w:rsidRPr="00FB7DE5">
        <w:rPr>
          <w:rFonts w:ascii="Arial" w:hAnsi="Arial" w:cs="Arial"/>
          <w:bCs/>
        </w:rPr>
        <w:t xml:space="preserve"> ne može donijeti prije stavljanja </w:t>
      </w:r>
      <w:r>
        <w:rPr>
          <w:rFonts w:ascii="Arial" w:hAnsi="Arial" w:cs="Arial"/>
          <w:bCs/>
        </w:rPr>
        <w:t>Plana</w:t>
      </w:r>
      <w:r w:rsidRPr="00FB7DE5">
        <w:rPr>
          <w:rFonts w:ascii="Arial" w:hAnsi="Arial" w:cs="Arial"/>
          <w:bCs/>
        </w:rPr>
        <w:t xml:space="preserve"> izvan snage.</w:t>
      </w:r>
    </w:p>
    <w:p w14:paraId="131E46C7" w14:textId="77777777" w:rsidR="005B0065" w:rsidRDefault="005B0065" w:rsidP="005B0065">
      <w:pPr>
        <w:spacing w:afterLines="120" w:after="288"/>
        <w:ind w:firstLine="708"/>
        <w:jc w:val="both"/>
        <w:rPr>
          <w:rFonts w:ascii="Arial" w:hAnsi="Arial" w:cs="Arial"/>
          <w:sz w:val="22"/>
          <w:szCs w:val="22"/>
        </w:rPr>
      </w:pPr>
      <w:r w:rsidRPr="00B40F69">
        <w:rPr>
          <w:rFonts w:ascii="Arial" w:hAnsi="Arial" w:cs="Arial"/>
          <w:sz w:val="22"/>
          <w:szCs w:val="22"/>
        </w:rPr>
        <w:t>Po donošenju ove Odluke slijedi upućivanje poziva za dostavu zahtjeva javnopravnih tijela</w:t>
      </w:r>
      <w:r>
        <w:rPr>
          <w:rFonts w:ascii="Arial" w:hAnsi="Arial" w:cs="Arial"/>
          <w:sz w:val="22"/>
          <w:szCs w:val="22"/>
        </w:rPr>
        <w:t xml:space="preserve"> navedenih u članku 9. prijedloga Odluke</w:t>
      </w:r>
      <w:r w:rsidRPr="00B40F69">
        <w:rPr>
          <w:rFonts w:ascii="Arial" w:hAnsi="Arial" w:cs="Arial"/>
          <w:sz w:val="22"/>
          <w:szCs w:val="22"/>
        </w:rPr>
        <w:t xml:space="preserve">. </w:t>
      </w:r>
    </w:p>
    <w:p w14:paraId="0B8DFD5D" w14:textId="77777777" w:rsidR="005B0065" w:rsidRPr="00B40F69" w:rsidRDefault="005B0065" w:rsidP="005B0065">
      <w:pPr>
        <w:spacing w:afterLines="120" w:after="288"/>
        <w:ind w:firstLine="708"/>
        <w:jc w:val="both"/>
        <w:rPr>
          <w:rFonts w:ascii="Arial" w:hAnsi="Arial" w:cs="Arial"/>
          <w:sz w:val="22"/>
          <w:szCs w:val="22"/>
        </w:rPr>
      </w:pPr>
      <w:r w:rsidRPr="00B40F69">
        <w:rPr>
          <w:rFonts w:ascii="Arial" w:hAnsi="Arial" w:cs="Arial"/>
          <w:sz w:val="22"/>
          <w:szCs w:val="22"/>
        </w:rPr>
        <w:t>Javnost će sudjelovati kroz postupak javne rasprave predviđen Zakonom u trajanju od 15 dana. Rokovi i faze postupka stavljanja izvan snage Plana navedeni su u članku 10. prijedloga Odluke.</w:t>
      </w:r>
    </w:p>
    <w:p w14:paraId="613D8DAF" w14:textId="77777777" w:rsidR="005B0065" w:rsidRPr="00B40F69" w:rsidRDefault="005B0065" w:rsidP="005B0065">
      <w:pPr>
        <w:spacing w:afterLines="120" w:after="288"/>
        <w:ind w:firstLine="708"/>
        <w:jc w:val="both"/>
        <w:rPr>
          <w:rFonts w:ascii="Arial" w:hAnsi="Arial" w:cs="Arial"/>
          <w:sz w:val="22"/>
          <w:szCs w:val="22"/>
        </w:rPr>
      </w:pPr>
      <w:r w:rsidRPr="00B40F69">
        <w:rPr>
          <w:rFonts w:ascii="Arial" w:hAnsi="Arial" w:cs="Arial"/>
          <w:sz w:val="22"/>
          <w:szCs w:val="22"/>
        </w:rPr>
        <w:t>Temeljem mišljenja Upravnog odjela za graditeljstvo i okoliš, Odsjeka za planske poslove i zaštitu okoliša Karlovačke županije</w:t>
      </w:r>
      <w:r>
        <w:rPr>
          <w:rFonts w:ascii="Arial" w:hAnsi="Arial" w:cs="Arial"/>
          <w:sz w:val="22"/>
          <w:szCs w:val="22"/>
        </w:rPr>
        <w:t xml:space="preserve"> (</w:t>
      </w:r>
      <w:r w:rsidRPr="00B40F69">
        <w:rPr>
          <w:rFonts w:ascii="Arial" w:hAnsi="Arial" w:cs="Arial"/>
          <w:sz w:val="22"/>
          <w:szCs w:val="22"/>
        </w:rPr>
        <w:t>KLASA: 351-03/21-01/30, URBROJ: 2133/1-07-01/01-20-02 od 26. listopada 2021.</w:t>
      </w:r>
      <w:r>
        <w:rPr>
          <w:rFonts w:ascii="Arial" w:hAnsi="Arial" w:cs="Arial"/>
          <w:sz w:val="22"/>
          <w:szCs w:val="22"/>
        </w:rPr>
        <w:t>)</w:t>
      </w:r>
      <w:r w:rsidRPr="00B40F69">
        <w:rPr>
          <w:rFonts w:ascii="Arial" w:hAnsi="Arial" w:cs="Arial"/>
          <w:sz w:val="22"/>
          <w:szCs w:val="22"/>
        </w:rPr>
        <w:t xml:space="preserve">, za postupak stavljanja Plana izvan snage nije potrebno provesti postupak ocjene o potrebi strateške procjene utjecaja na okoliš. </w:t>
      </w:r>
    </w:p>
    <w:p w14:paraId="1171558F" w14:textId="77777777" w:rsidR="005B0065" w:rsidRPr="00B40F69" w:rsidRDefault="005B0065" w:rsidP="005B0065">
      <w:pPr>
        <w:spacing w:afterLines="120" w:after="288"/>
        <w:ind w:firstLine="708"/>
        <w:jc w:val="both"/>
        <w:rPr>
          <w:rFonts w:ascii="Arial" w:hAnsi="Arial" w:cs="Arial"/>
          <w:sz w:val="22"/>
          <w:szCs w:val="22"/>
        </w:rPr>
      </w:pPr>
      <w:r w:rsidRPr="00B40F69">
        <w:rPr>
          <w:rFonts w:ascii="Arial" w:hAnsi="Arial" w:cs="Arial"/>
          <w:sz w:val="22"/>
          <w:szCs w:val="22"/>
        </w:rPr>
        <w:t xml:space="preserve">Postupak stavljanja izvan snage Plana ne zahtijeva osiguranje financijskih sredstava obzirom da će izradu pratećeg elaborata Odluke financirati Heineken Hrvatska d.o.o. u skladu s </w:t>
      </w:r>
      <w:r>
        <w:rPr>
          <w:rFonts w:ascii="Arial" w:hAnsi="Arial" w:cs="Arial"/>
          <w:sz w:val="22"/>
          <w:szCs w:val="22"/>
        </w:rPr>
        <w:t xml:space="preserve">člankom 167. Zakona i </w:t>
      </w:r>
      <w:r w:rsidRPr="00B40F69">
        <w:rPr>
          <w:rFonts w:ascii="Arial" w:hAnsi="Arial" w:cs="Arial"/>
          <w:sz w:val="22"/>
          <w:szCs w:val="22"/>
        </w:rPr>
        <w:t>obavezom iz članka 3. ugovora s Gradom Karlovcem KLASA: 350-06/21-02/01, URBROJ: 2133/01-06-01/02-21-12 od 27.09.2021.god</w:t>
      </w:r>
      <w:r w:rsidRPr="00EA4BE7">
        <w:rPr>
          <w:rFonts w:ascii="Arial" w:hAnsi="Arial" w:cs="Arial"/>
          <w:sz w:val="22"/>
          <w:szCs w:val="22"/>
        </w:rPr>
        <w:t>.(„Glasnik„ Grada Karlovca broj 16/21)</w:t>
      </w:r>
      <w:r w:rsidRPr="00B40F69">
        <w:rPr>
          <w:rFonts w:ascii="Arial" w:hAnsi="Arial" w:cs="Arial"/>
          <w:sz w:val="22"/>
          <w:szCs w:val="22"/>
        </w:rPr>
        <w:t>.</w:t>
      </w:r>
    </w:p>
    <w:p w14:paraId="43EC0067" w14:textId="77777777" w:rsidR="005B0065" w:rsidRPr="00B40F69" w:rsidRDefault="005B0065" w:rsidP="005B0065">
      <w:pPr>
        <w:spacing w:afterLines="120" w:after="288"/>
        <w:ind w:firstLine="708"/>
        <w:jc w:val="both"/>
        <w:rPr>
          <w:rFonts w:ascii="Arial" w:hAnsi="Arial" w:cs="Arial"/>
          <w:sz w:val="22"/>
          <w:szCs w:val="22"/>
        </w:rPr>
      </w:pPr>
      <w:r w:rsidRPr="00B40F69">
        <w:rPr>
          <w:rFonts w:ascii="Arial" w:hAnsi="Arial" w:cs="Arial"/>
          <w:sz w:val="22"/>
          <w:szCs w:val="22"/>
        </w:rPr>
        <w:t xml:space="preserve">Predlaže se Gradskom vijeću Grada Karlovca donošenje Odluke o provođenju postupka stavljanja izvan snage Detaljnog plana uređenja "Pivovara“ </w:t>
      </w:r>
      <w:r>
        <w:rPr>
          <w:rFonts w:ascii="Arial" w:hAnsi="Arial" w:cs="Arial"/>
          <w:sz w:val="22"/>
          <w:szCs w:val="22"/>
        </w:rPr>
        <w:t>kao u prijedlogu.</w:t>
      </w:r>
    </w:p>
    <w:p w14:paraId="4FD844C3" w14:textId="77777777" w:rsidR="005B0065" w:rsidRPr="00F25AE4" w:rsidRDefault="005B0065" w:rsidP="005B0065">
      <w:pPr>
        <w:pStyle w:val="Bezproreda"/>
        <w:tabs>
          <w:tab w:val="left" w:pos="0"/>
        </w:tabs>
        <w:spacing w:afterLines="120" w:after="288"/>
        <w:ind w:left="4536" w:hanging="141"/>
        <w:jc w:val="center"/>
        <w:rPr>
          <w:rFonts w:ascii="Arial" w:hAnsi="Arial" w:cs="Arial"/>
        </w:rPr>
      </w:pPr>
      <w:r w:rsidRPr="00F25AE4">
        <w:rPr>
          <w:rFonts w:ascii="Arial" w:hAnsi="Arial" w:cs="Arial"/>
        </w:rPr>
        <w:t>PROČELNICA:</w:t>
      </w:r>
    </w:p>
    <w:p w14:paraId="046F078E" w14:textId="4E78FA41" w:rsidR="005B0065" w:rsidRDefault="005B0065" w:rsidP="005B0065">
      <w:pPr>
        <w:pStyle w:val="Bezproreda"/>
        <w:tabs>
          <w:tab w:val="left" w:pos="0"/>
        </w:tabs>
        <w:spacing w:afterLines="120" w:after="288"/>
        <w:ind w:left="4536" w:hanging="141"/>
        <w:jc w:val="center"/>
        <w:rPr>
          <w:rFonts w:ascii="Arial" w:hAnsi="Arial" w:cs="Arial"/>
        </w:rPr>
      </w:pPr>
      <w:r w:rsidRPr="00F25AE4">
        <w:rPr>
          <w:rFonts w:ascii="Arial" w:hAnsi="Arial" w:cs="Arial"/>
        </w:rPr>
        <w:t>dr.sc. Ana Hranilović Trubić, dipl. ing. građ.</w:t>
      </w:r>
      <w:bookmarkStart w:id="17" w:name="_GoBack"/>
      <w:bookmarkEnd w:id="17"/>
    </w:p>
    <w:sectPr w:rsidR="005B0065" w:rsidSect="00B36BF5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5BF0D" w14:textId="77777777" w:rsidR="009C630B" w:rsidRDefault="009C630B" w:rsidP="00B36BF5">
      <w:r>
        <w:separator/>
      </w:r>
    </w:p>
  </w:endnote>
  <w:endnote w:type="continuationSeparator" w:id="0">
    <w:p w14:paraId="501BA359" w14:textId="77777777" w:rsidR="009C630B" w:rsidRDefault="009C630B" w:rsidP="00B3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B7461" w14:textId="77777777" w:rsidR="009C630B" w:rsidRDefault="009C630B" w:rsidP="00B36BF5">
      <w:r>
        <w:separator/>
      </w:r>
    </w:p>
  </w:footnote>
  <w:footnote w:type="continuationSeparator" w:id="0">
    <w:p w14:paraId="49001D49" w14:textId="77777777" w:rsidR="009C630B" w:rsidRDefault="009C630B" w:rsidP="00B3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838116"/>
      <w:docPartObj>
        <w:docPartGallery w:val="Page Numbers (Top of Page)"/>
        <w:docPartUnique/>
      </w:docPartObj>
    </w:sdtPr>
    <w:sdtEndPr/>
    <w:sdtContent>
      <w:p w14:paraId="1C4EC41A" w14:textId="04C33ADB" w:rsidR="00B36BF5" w:rsidRDefault="00B36BF5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065">
          <w:rPr>
            <w:noProof/>
          </w:rPr>
          <w:t>6</w:t>
        </w:r>
        <w:r>
          <w:fldChar w:fldCharType="end"/>
        </w:r>
      </w:p>
    </w:sdtContent>
  </w:sdt>
  <w:p w14:paraId="47C9CB6F" w14:textId="77777777" w:rsidR="00B36BF5" w:rsidRDefault="00B36BF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80E"/>
    <w:multiLevelType w:val="hybridMultilevel"/>
    <w:tmpl w:val="27F413EE"/>
    <w:lvl w:ilvl="0" w:tplc="EBC206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13FF"/>
    <w:multiLevelType w:val="hybridMultilevel"/>
    <w:tmpl w:val="8B4C8694"/>
    <w:lvl w:ilvl="0" w:tplc="50203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B5D2D"/>
    <w:multiLevelType w:val="hybridMultilevel"/>
    <w:tmpl w:val="526450C4"/>
    <w:lvl w:ilvl="0" w:tplc="CAEEA7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A4D2D"/>
    <w:multiLevelType w:val="hybridMultilevel"/>
    <w:tmpl w:val="054EF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71525"/>
    <w:multiLevelType w:val="hybridMultilevel"/>
    <w:tmpl w:val="BD66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4033"/>
    <w:multiLevelType w:val="hybridMultilevel"/>
    <w:tmpl w:val="051A1E12"/>
    <w:lvl w:ilvl="0" w:tplc="6BF62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224B4"/>
    <w:multiLevelType w:val="hybridMultilevel"/>
    <w:tmpl w:val="CF00D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039D2"/>
    <w:multiLevelType w:val="hybridMultilevel"/>
    <w:tmpl w:val="FE6898BE"/>
    <w:lvl w:ilvl="0" w:tplc="A53EA73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920B7E"/>
    <w:multiLevelType w:val="hybridMultilevel"/>
    <w:tmpl w:val="1AEA0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061"/>
    <w:multiLevelType w:val="hybridMultilevel"/>
    <w:tmpl w:val="9AC29E42"/>
    <w:lvl w:ilvl="0" w:tplc="5C76AAA2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385F6046"/>
    <w:multiLevelType w:val="hybridMultilevel"/>
    <w:tmpl w:val="56CE8F2C"/>
    <w:lvl w:ilvl="0" w:tplc="06D457D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  <w:szCs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247B84"/>
    <w:multiLevelType w:val="hybridMultilevel"/>
    <w:tmpl w:val="ACAA8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533B3"/>
    <w:multiLevelType w:val="hybridMultilevel"/>
    <w:tmpl w:val="9318690C"/>
    <w:lvl w:ilvl="0" w:tplc="BA943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F1E31"/>
    <w:multiLevelType w:val="hybridMultilevel"/>
    <w:tmpl w:val="B25E3DB2"/>
    <w:lvl w:ilvl="0" w:tplc="C66226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172E01"/>
    <w:multiLevelType w:val="hybridMultilevel"/>
    <w:tmpl w:val="D128753C"/>
    <w:lvl w:ilvl="0" w:tplc="50203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D2AD8"/>
    <w:multiLevelType w:val="hybridMultilevel"/>
    <w:tmpl w:val="B20855B8"/>
    <w:lvl w:ilvl="0" w:tplc="D480B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6A1D5C"/>
    <w:multiLevelType w:val="hybridMultilevel"/>
    <w:tmpl w:val="EDE4DDEA"/>
    <w:lvl w:ilvl="0" w:tplc="564CF934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16775"/>
    <w:multiLevelType w:val="hybridMultilevel"/>
    <w:tmpl w:val="0D2A87E8"/>
    <w:lvl w:ilvl="0" w:tplc="6EC6F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14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7"/>
  </w:num>
  <w:num w:numId="18">
    <w:abstractNumId w:val="4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26"/>
    <w:rsid w:val="000022C2"/>
    <w:rsid w:val="000058B5"/>
    <w:rsid w:val="00005BE3"/>
    <w:rsid w:val="00014E4E"/>
    <w:rsid w:val="000165A5"/>
    <w:rsid w:val="00021702"/>
    <w:rsid w:val="0002756D"/>
    <w:rsid w:val="00030504"/>
    <w:rsid w:val="00051D4F"/>
    <w:rsid w:val="00073CCC"/>
    <w:rsid w:val="00081F7E"/>
    <w:rsid w:val="0009048C"/>
    <w:rsid w:val="000C56CB"/>
    <w:rsid w:val="000C6B52"/>
    <w:rsid w:val="000E3D02"/>
    <w:rsid w:val="001039CF"/>
    <w:rsid w:val="00104AAF"/>
    <w:rsid w:val="00104F1E"/>
    <w:rsid w:val="00121B0C"/>
    <w:rsid w:val="00123A81"/>
    <w:rsid w:val="0013003B"/>
    <w:rsid w:val="0013714A"/>
    <w:rsid w:val="001405EF"/>
    <w:rsid w:val="0016750B"/>
    <w:rsid w:val="00172985"/>
    <w:rsid w:val="00174FA4"/>
    <w:rsid w:val="001759D4"/>
    <w:rsid w:val="00184366"/>
    <w:rsid w:val="001939E9"/>
    <w:rsid w:val="001B099B"/>
    <w:rsid w:val="001E0B0E"/>
    <w:rsid w:val="001F6D20"/>
    <w:rsid w:val="00203BC6"/>
    <w:rsid w:val="00204F7D"/>
    <w:rsid w:val="002050D7"/>
    <w:rsid w:val="00214AA8"/>
    <w:rsid w:val="002167D4"/>
    <w:rsid w:val="00230EAA"/>
    <w:rsid w:val="0029706C"/>
    <w:rsid w:val="002A10FD"/>
    <w:rsid w:val="002B70C0"/>
    <w:rsid w:val="002C784C"/>
    <w:rsid w:val="002E0175"/>
    <w:rsid w:val="002E0DC1"/>
    <w:rsid w:val="002E77AC"/>
    <w:rsid w:val="002F7543"/>
    <w:rsid w:val="00301126"/>
    <w:rsid w:val="00301CDF"/>
    <w:rsid w:val="003020CA"/>
    <w:rsid w:val="003158DD"/>
    <w:rsid w:val="00325F7A"/>
    <w:rsid w:val="00331AB5"/>
    <w:rsid w:val="00333367"/>
    <w:rsid w:val="0037000D"/>
    <w:rsid w:val="003753CB"/>
    <w:rsid w:val="00383499"/>
    <w:rsid w:val="00393308"/>
    <w:rsid w:val="003948B7"/>
    <w:rsid w:val="00397A1D"/>
    <w:rsid w:val="003B446F"/>
    <w:rsid w:val="003C6E65"/>
    <w:rsid w:val="003E571E"/>
    <w:rsid w:val="003E6686"/>
    <w:rsid w:val="003F66C2"/>
    <w:rsid w:val="004037BA"/>
    <w:rsid w:val="004078D5"/>
    <w:rsid w:val="00420219"/>
    <w:rsid w:val="0044249E"/>
    <w:rsid w:val="0045404E"/>
    <w:rsid w:val="004548FF"/>
    <w:rsid w:val="00483614"/>
    <w:rsid w:val="00486D70"/>
    <w:rsid w:val="004B15F7"/>
    <w:rsid w:val="004C5BCC"/>
    <w:rsid w:val="004C77A5"/>
    <w:rsid w:val="004D5D7B"/>
    <w:rsid w:val="004E08E4"/>
    <w:rsid w:val="004F05DD"/>
    <w:rsid w:val="004F740B"/>
    <w:rsid w:val="00502561"/>
    <w:rsid w:val="005067B6"/>
    <w:rsid w:val="005068FF"/>
    <w:rsid w:val="005341A6"/>
    <w:rsid w:val="005809EC"/>
    <w:rsid w:val="00585010"/>
    <w:rsid w:val="005B0065"/>
    <w:rsid w:val="005C0446"/>
    <w:rsid w:val="00602CD6"/>
    <w:rsid w:val="006067AC"/>
    <w:rsid w:val="006108C1"/>
    <w:rsid w:val="00624568"/>
    <w:rsid w:val="0064351A"/>
    <w:rsid w:val="00646390"/>
    <w:rsid w:val="00664B35"/>
    <w:rsid w:val="0066633C"/>
    <w:rsid w:val="00670A59"/>
    <w:rsid w:val="00686FB0"/>
    <w:rsid w:val="00693D6A"/>
    <w:rsid w:val="006B196D"/>
    <w:rsid w:val="006B76F3"/>
    <w:rsid w:val="006C4EB3"/>
    <w:rsid w:val="006D275D"/>
    <w:rsid w:val="006E221E"/>
    <w:rsid w:val="006F401D"/>
    <w:rsid w:val="006F7ED8"/>
    <w:rsid w:val="00704B0E"/>
    <w:rsid w:val="007213BE"/>
    <w:rsid w:val="00737171"/>
    <w:rsid w:val="0075646A"/>
    <w:rsid w:val="00761926"/>
    <w:rsid w:val="007838AA"/>
    <w:rsid w:val="007A446C"/>
    <w:rsid w:val="007B030E"/>
    <w:rsid w:val="007B1887"/>
    <w:rsid w:val="007B46D6"/>
    <w:rsid w:val="007B4A63"/>
    <w:rsid w:val="007C20F6"/>
    <w:rsid w:val="007D5439"/>
    <w:rsid w:val="007E02EC"/>
    <w:rsid w:val="007E181E"/>
    <w:rsid w:val="007F1755"/>
    <w:rsid w:val="007F1ED0"/>
    <w:rsid w:val="00804B50"/>
    <w:rsid w:val="00804C04"/>
    <w:rsid w:val="00817D76"/>
    <w:rsid w:val="00820FD8"/>
    <w:rsid w:val="00826DA8"/>
    <w:rsid w:val="00842D56"/>
    <w:rsid w:val="00843534"/>
    <w:rsid w:val="0085628F"/>
    <w:rsid w:val="0087100E"/>
    <w:rsid w:val="008748C7"/>
    <w:rsid w:val="008A4C8C"/>
    <w:rsid w:val="008B571D"/>
    <w:rsid w:val="008C2718"/>
    <w:rsid w:val="008C488F"/>
    <w:rsid w:val="008E1FFD"/>
    <w:rsid w:val="008E4F1C"/>
    <w:rsid w:val="008F552A"/>
    <w:rsid w:val="008F5A69"/>
    <w:rsid w:val="00900E61"/>
    <w:rsid w:val="00902139"/>
    <w:rsid w:val="00913B13"/>
    <w:rsid w:val="00914E54"/>
    <w:rsid w:val="00923BFC"/>
    <w:rsid w:val="009370A7"/>
    <w:rsid w:val="00950EAE"/>
    <w:rsid w:val="009611FF"/>
    <w:rsid w:val="00974705"/>
    <w:rsid w:val="0098427B"/>
    <w:rsid w:val="009A4FB6"/>
    <w:rsid w:val="009C630B"/>
    <w:rsid w:val="009E5BA3"/>
    <w:rsid w:val="009F7A2D"/>
    <w:rsid w:val="00A0039A"/>
    <w:rsid w:val="00A33A84"/>
    <w:rsid w:val="00A45A39"/>
    <w:rsid w:val="00A65FD3"/>
    <w:rsid w:val="00A819C0"/>
    <w:rsid w:val="00A84211"/>
    <w:rsid w:val="00A91E1D"/>
    <w:rsid w:val="00AD661F"/>
    <w:rsid w:val="00AE7660"/>
    <w:rsid w:val="00AF2783"/>
    <w:rsid w:val="00B24BCD"/>
    <w:rsid w:val="00B264DB"/>
    <w:rsid w:val="00B362D7"/>
    <w:rsid w:val="00B36BF5"/>
    <w:rsid w:val="00B40F69"/>
    <w:rsid w:val="00B42D15"/>
    <w:rsid w:val="00B44A98"/>
    <w:rsid w:val="00B5611E"/>
    <w:rsid w:val="00B623D3"/>
    <w:rsid w:val="00B727AC"/>
    <w:rsid w:val="00B87465"/>
    <w:rsid w:val="00BB6299"/>
    <w:rsid w:val="00BD18AF"/>
    <w:rsid w:val="00BD1A84"/>
    <w:rsid w:val="00C30726"/>
    <w:rsid w:val="00C427F4"/>
    <w:rsid w:val="00C42A7C"/>
    <w:rsid w:val="00C56AC3"/>
    <w:rsid w:val="00C76E9D"/>
    <w:rsid w:val="00C84400"/>
    <w:rsid w:val="00C8704C"/>
    <w:rsid w:val="00CC4EF8"/>
    <w:rsid w:val="00CD42AF"/>
    <w:rsid w:val="00CD75A5"/>
    <w:rsid w:val="00CF46B5"/>
    <w:rsid w:val="00D028B2"/>
    <w:rsid w:val="00D13126"/>
    <w:rsid w:val="00D148FA"/>
    <w:rsid w:val="00D20EC2"/>
    <w:rsid w:val="00D34BED"/>
    <w:rsid w:val="00D37570"/>
    <w:rsid w:val="00D43834"/>
    <w:rsid w:val="00D47B02"/>
    <w:rsid w:val="00D50C30"/>
    <w:rsid w:val="00D50D82"/>
    <w:rsid w:val="00D549DF"/>
    <w:rsid w:val="00D63D67"/>
    <w:rsid w:val="00D71A66"/>
    <w:rsid w:val="00D73B59"/>
    <w:rsid w:val="00D81181"/>
    <w:rsid w:val="00DB1AAA"/>
    <w:rsid w:val="00DB2420"/>
    <w:rsid w:val="00DB3790"/>
    <w:rsid w:val="00DB7831"/>
    <w:rsid w:val="00DC0016"/>
    <w:rsid w:val="00DC48CA"/>
    <w:rsid w:val="00DD71D4"/>
    <w:rsid w:val="00DE5617"/>
    <w:rsid w:val="00DE7FD2"/>
    <w:rsid w:val="00DF0F5F"/>
    <w:rsid w:val="00DF101B"/>
    <w:rsid w:val="00DF7C30"/>
    <w:rsid w:val="00E137C6"/>
    <w:rsid w:val="00E260B0"/>
    <w:rsid w:val="00E27C00"/>
    <w:rsid w:val="00E4318D"/>
    <w:rsid w:val="00E569FD"/>
    <w:rsid w:val="00E6071D"/>
    <w:rsid w:val="00E7243E"/>
    <w:rsid w:val="00E845C6"/>
    <w:rsid w:val="00E940AE"/>
    <w:rsid w:val="00EA0334"/>
    <w:rsid w:val="00EA675E"/>
    <w:rsid w:val="00EB25BB"/>
    <w:rsid w:val="00ED1247"/>
    <w:rsid w:val="00ED32DB"/>
    <w:rsid w:val="00EE5321"/>
    <w:rsid w:val="00EF4C64"/>
    <w:rsid w:val="00F00169"/>
    <w:rsid w:val="00F12776"/>
    <w:rsid w:val="00F14194"/>
    <w:rsid w:val="00F223C7"/>
    <w:rsid w:val="00F27C19"/>
    <w:rsid w:val="00F27C53"/>
    <w:rsid w:val="00F52E44"/>
    <w:rsid w:val="00F565EB"/>
    <w:rsid w:val="00F63190"/>
    <w:rsid w:val="00F6507B"/>
    <w:rsid w:val="00F74A82"/>
    <w:rsid w:val="00F76FC1"/>
    <w:rsid w:val="00FA2D5B"/>
    <w:rsid w:val="00FB74A8"/>
    <w:rsid w:val="00FC3DA8"/>
    <w:rsid w:val="00FC4DB9"/>
    <w:rsid w:val="00FF0427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0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61926"/>
    <w:pPr>
      <w:keepNext/>
      <w:suppressAutoHyphens w:val="0"/>
      <w:outlineLvl w:val="0"/>
    </w:pPr>
    <w:rPr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61926"/>
    <w:rPr>
      <w:rFonts w:ascii="Times New Roman" w:eastAsia="Times New Roman" w:hAnsi="Times New Roman" w:cs="Times New Roman"/>
      <w:b/>
      <w:bCs/>
      <w:lang w:eastAsia="hr-HR"/>
    </w:rPr>
  </w:style>
  <w:style w:type="paragraph" w:styleId="Odlomakpopisa">
    <w:name w:val="List Paragraph"/>
    <w:basedOn w:val="Normal"/>
    <w:uiPriority w:val="34"/>
    <w:qFormat/>
    <w:rsid w:val="007619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03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334"/>
    <w:rPr>
      <w:rFonts w:ascii="Segoe UI" w:eastAsia="Times New Roman" w:hAnsi="Segoe UI" w:cs="Segoe UI"/>
      <w:sz w:val="18"/>
      <w:szCs w:val="18"/>
      <w:lang w:eastAsia="ar-SA"/>
    </w:rPr>
  </w:style>
  <w:style w:type="paragraph" w:styleId="Bezproreda">
    <w:name w:val="No Spacing"/>
    <w:link w:val="BezproredaChar"/>
    <w:uiPriority w:val="99"/>
    <w:qFormat/>
    <w:rsid w:val="00325F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zproredaChar">
    <w:name w:val="Bez proreda Char"/>
    <w:link w:val="Bezproreda"/>
    <w:uiPriority w:val="99"/>
    <w:locked/>
    <w:rsid w:val="00325F7A"/>
    <w:rPr>
      <w:rFonts w:ascii="Calibri" w:eastAsia="Calibri" w:hAnsi="Calibri" w:cs="Calibri"/>
    </w:rPr>
  </w:style>
  <w:style w:type="character" w:styleId="Naglaeno">
    <w:name w:val="Strong"/>
    <w:basedOn w:val="Zadanifontodlomka"/>
    <w:uiPriority w:val="22"/>
    <w:qFormat/>
    <w:rsid w:val="0039330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393308"/>
    <w:rPr>
      <w:color w:val="0000FF"/>
      <w:u w:val="single"/>
    </w:rPr>
  </w:style>
  <w:style w:type="paragraph" w:customStyle="1" w:styleId="Default">
    <w:name w:val="Default"/>
    <w:rsid w:val="0098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C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78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784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B36B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6B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B36B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6B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761926"/>
    <w:pPr>
      <w:keepNext/>
      <w:suppressAutoHyphens w:val="0"/>
      <w:outlineLvl w:val="0"/>
    </w:pPr>
    <w:rPr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61926"/>
    <w:rPr>
      <w:rFonts w:ascii="Times New Roman" w:eastAsia="Times New Roman" w:hAnsi="Times New Roman" w:cs="Times New Roman"/>
      <w:b/>
      <w:bCs/>
      <w:lang w:eastAsia="hr-HR"/>
    </w:rPr>
  </w:style>
  <w:style w:type="paragraph" w:styleId="Odlomakpopisa">
    <w:name w:val="List Paragraph"/>
    <w:basedOn w:val="Normal"/>
    <w:uiPriority w:val="34"/>
    <w:qFormat/>
    <w:rsid w:val="007619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033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0334"/>
    <w:rPr>
      <w:rFonts w:ascii="Segoe UI" w:eastAsia="Times New Roman" w:hAnsi="Segoe UI" w:cs="Segoe UI"/>
      <w:sz w:val="18"/>
      <w:szCs w:val="18"/>
      <w:lang w:eastAsia="ar-SA"/>
    </w:rPr>
  </w:style>
  <w:style w:type="paragraph" w:styleId="Bezproreda">
    <w:name w:val="No Spacing"/>
    <w:link w:val="BezproredaChar"/>
    <w:uiPriority w:val="99"/>
    <w:qFormat/>
    <w:rsid w:val="00325F7A"/>
    <w:pPr>
      <w:spacing w:after="0" w:line="240" w:lineRule="auto"/>
    </w:pPr>
    <w:rPr>
      <w:rFonts w:ascii="Calibri" w:eastAsia="Calibri" w:hAnsi="Calibri" w:cs="Calibri"/>
    </w:rPr>
  </w:style>
  <w:style w:type="character" w:customStyle="1" w:styleId="BezproredaChar">
    <w:name w:val="Bez proreda Char"/>
    <w:link w:val="Bezproreda"/>
    <w:uiPriority w:val="99"/>
    <w:locked/>
    <w:rsid w:val="00325F7A"/>
    <w:rPr>
      <w:rFonts w:ascii="Calibri" w:eastAsia="Calibri" w:hAnsi="Calibri" w:cs="Calibri"/>
    </w:rPr>
  </w:style>
  <w:style w:type="character" w:styleId="Naglaeno">
    <w:name w:val="Strong"/>
    <w:basedOn w:val="Zadanifontodlomka"/>
    <w:uiPriority w:val="22"/>
    <w:qFormat/>
    <w:rsid w:val="00393308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393308"/>
    <w:rPr>
      <w:color w:val="0000FF"/>
      <w:u w:val="single"/>
    </w:rPr>
  </w:style>
  <w:style w:type="paragraph" w:customStyle="1" w:styleId="Default">
    <w:name w:val="Default"/>
    <w:rsid w:val="009842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C78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C78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C78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78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784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B36B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6B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B36B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6B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845F6C6C79EB2746AC196E3D8D66CB9F" ma:contentTypeVersion="6" ma:contentTypeDescription="Dodavanje dokumenta" ma:contentTypeScope="" ma:versionID="13e2ba7fbdcba0989f23a485467d969c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2021/Session-637744615637563145/SessionItem-637744647534455515/6gv-Odluka o provođenju postupka stavljanja izvan snage DPU Pivovara.docx|1050;#Ø;#</DisplayName>
    <ArchiveNumber xmlns="67DD2152-21C4-4985-B70C-518AC9CC8049" xsi:nil="true"/>
    <ClassCode xmlns="67DD2152-21C4-4985-B70C-518AC9CC8049" xsi:nil="true"/>
  </documentManagement>
</p:properties>
</file>

<file path=customXml/itemProps1.xml><?xml version="1.0" encoding="utf-8"?>
<ds:datastoreItem xmlns:ds="http://schemas.openxmlformats.org/officeDocument/2006/customXml" ds:itemID="{D0413F59-D175-40AA-86DA-4E8D350CF329}"/>
</file>

<file path=customXml/itemProps2.xml><?xml version="1.0" encoding="utf-8"?>
<ds:datastoreItem xmlns:ds="http://schemas.openxmlformats.org/officeDocument/2006/customXml" ds:itemID="{78BB6818-D493-4E9C-99EC-8A2AB11277B1}"/>
</file>

<file path=customXml/itemProps3.xml><?xml version="1.0" encoding="utf-8"?>
<ds:datastoreItem xmlns:ds="http://schemas.openxmlformats.org/officeDocument/2006/customXml" ds:itemID="{166B8466-DE06-4A02-9DC4-789F35BA37A9}"/>
</file>

<file path=customXml/itemProps4.xml><?xml version="1.0" encoding="utf-8"?>
<ds:datastoreItem xmlns:ds="http://schemas.openxmlformats.org/officeDocument/2006/customXml" ds:itemID="{94280442-BB87-4F74-B0CB-E04D652F3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2226</Words>
  <Characters>12693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Višnja Jurković</cp:lastModifiedBy>
  <cp:revision>2</cp:revision>
  <cp:lastPrinted>2021-10-15T10:46:00Z</cp:lastPrinted>
  <dcterms:created xsi:type="dcterms:W3CDTF">2021-12-06T09:46:00Z</dcterms:created>
  <dcterms:modified xsi:type="dcterms:W3CDTF">2021-12-06T09:46:00Z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0x01010072B777E8F4644A8A94BF456F3347498000845F6C6C79EB2746AC196E3D8D66CB9F</vt:lpwstr>
  </property>
</Properties>
</file>